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F9A82" w14:textId="2414C26A" w:rsidR="00C20E2C" w:rsidRPr="008E431E" w:rsidRDefault="003C0EF1" w:rsidP="00A6152D">
      <w:pPr>
        <w:pStyle w:val="Beschriftung"/>
      </w:pPr>
      <w:bookmarkStart w:id="0" w:name="_Hlk44672633"/>
      <w:r>
        <w:rPr>
          <w:noProof/>
        </w:rPr>
        <w:drawing>
          <wp:inline distT="0" distB="0" distL="0" distR="0" wp14:anchorId="4B732FFA" wp14:editId="1974AF3F">
            <wp:extent cx="5003800" cy="3334385"/>
            <wp:effectExtent l="0" t="0" r="6350" b="0"/>
            <wp:docPr id="1937709490" name="Grafik 1" descr="Ein Bild, das Musik, Musikinstrument, Klavier, Aufführ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09490" name="Grafik 1" descr="Ein Bild, das Musik, Musikinstrument, Klavier, Aufführung enthält.&#10;&#10;KI-generierte Inhalte können fehlerhaft sein."/>
                    <pic:cNvPicPr/>
                  </pic:nvPicPr>
                  <pic:blipFill>
                    <a:blip r:embed="rId11"/>
                    <a:stretch>
                      <a:fillRect/>
                    </a:stretch>
                  </pic:blipFill>
                  <pic:spPr>
                    <a:xfrm>
                      <a:off x="0" y="0"/>
                      <a:ext cx="5003800" cy="3334385"/>
                    </a:xfrm>
                    <a:prstGeom prst="rect">
                      <a:avLst/>
                    </a:prstGeom>
                  </pic:spPr>
                </pic:pic>
              </a:graphicData>
            </a:graphic>
          </wp:inline>
        </w:drawing>
      </w:r>
    </w:p>
    <w:p w14:paraId="28371E75" w14:textId="77777777" w:rsidR="00A6152D" w:rsidRPr="008E431E" w:rsidRDefault="00A6152D" w:rsidP="00A6152D">
      <w:pPr>
        <w:pStyle w:val="Beschriftung"/>
      </w:pPr>
    </w:p>
    <w:p w14:paraId="65982EF1" w14:textId="5675418A" w:rsidR="00993A45" w:rsidRPr="009C7394" w:rsidRDefault="00937021" w:rsidP="00C20E2C">
      <w:pPr>
        <w:pStyle w:val="berschrift1"/>
        <w:rPr>
          <w:lang w:val="fr-FR"/>
        </w:rPr>
      </w:pPr>
      <w:r w:rsidRPr="009C7394">
        <w:rPr>
          <w:lang w:val="fr-FR"/>
        </w:rPr>
        <w:t xml:space="preserve">Louis Philippson </w:t>
      </w:r>
      <w:proofErr w:type="spellStart"/>
      <w:r w:rsidRPr="009C7394">
        <w:rPr>
          <w:lang w:val="fr-FR"/>
        </w:rPr>
        <w:t>und</w:t>
      </w:r>
      <w:proofErr w:type="spellEnd"/>
      <w:r w:rsidRPr="009C7394">
        <w:rPr>
          <w:lang w:val="fr-FR"/>
        </w:rPr>
        <w:t xml:space="preserve"> Ensemble </w:t>
      </w:r>
      <w:proofErr w:type="spellStart"/>
      <w:r w:rsidRPr="009C7394">
        <w:rPr>
          <w:lang w:val="fr-FR"/>
        </w:rPr>
        <w:t>auf</w:t>
      </w:r>
      <w:proofErr w:type="spellEnd"/>
      <w:r w:rsidRPr="009C7394">
        <w:rPr>
          <w:lang w:val="fr-FR"/>
        </w:rPr>
        <w:t xml:space="preserve"> </w:t>
      </w:r>
      <w:proofErr w:type="spellStart"/>
      <w:r w:rsidRPr="009C7394">
        <w:rPr>
          <w:lang w:val="fr-FR"/>
        </w:rPr>
        <w:t>Tournee</w:t>
      </w:r>
      <w:proofErr w:type="spellEnd"/>
    </w:p>
    <w:p w14:paraId="1A4DB57C" w14:textId="17E24DD3" w:rsidR="008E431E" w:rsidRPr="00937021" w:rsidRDefault="00937021" w:rsidP="00993A45">
      <w:pPr>
        <w:rPr>
          <w:rStyle w:val="Fett"/>
          <w:lang w:val="de-DE"/>
        </w:rPr>
      </w:pPr>
      <w:r w:rsidRPr="00937021">
        <w:rPr>
          <w:rStyle w:val="Fett"/>
          <w:lang w:val="de-DE"/>
        </w:rPr>
        <w:t xml:space="preserve">„Klassik für alle“ mit Neumann MCM Mikrofonen und Sennheiser Spectera </w:t>
      </w:r>
    </w:p>
    <w:p w14:paraId="32381909" w14:textId="77777777" w:rsidR="00AA0DDA" w:rsidRPr="00937021" w:rsidRDefault="00AA0DDA" w:rsidP="00993A45">
      <w:pPr>
        <w:rPr>
          <w:lang w:val="de-DE"/>
        </w:rPr>
      </w:pPr>
    </w:p>
    <w:p w14:paraId="3B99B1E4" w14:textId="3D3B2F79" w:rsidR="00937021" w:rsidRPr="00937021" w:rsidRDefault="00937021" w:rsidP="00937021">
      <w:pPr>
        <w:rPr>
          <w:b/>
          <w:bCs/>
          <w:lang w:val="de-DE"/>
        </w:rPr>
      </w:pPr>
      <w:r w:rsidRPr="00937021">
        <w:rPr>
          <w:b/>
          <w:bCs/>
          <w:i/>
          <w:iCs/>
          <w:lang w:val="de-DE"/>
        </w:rPr>
        <w:t xml:space="preserve">Wedemark, </w:t>
      </w:r>
      <w:r w:rsidR="00EC473E">
        <w:rPr>
          <w:b/>
          <w:bCs/>
          <w:i/>
          <w:iCs/>
          <w:lang w:val="de-DE"/>
        </w:rPr>
        <w:t>Februar</w:t>
      </w:r>
      <w:r w:rsidRPr="00937021">
        <w:rPr>
          <w:b/>
          <w:bCs/>
          <w:i/>
          <w:iCs/>
          <w:lang w:val="de-DE"/>
        </w:rPr>
        <w:t xml:space="preserve"> 2026</w:t>
      </w:r>
      <w:r w:rsidRPr="00937021">
        <w:rPr>
          <w:b/>
          <w:bCs/>
          <w:lang w:val="de-DE"/>
        </w:rPr>
        <w:t xml:space="preserve"> – Louis Philippson, klassischer Pianist und musikalisches Ausnahmetalent mit absolutem Gehör, machte bereits im Alter von sieben Jahren mit einem YouTube-Video seines Auftritts bei „Jugend musiziert“ auf sich aufmerksam. Der 2003 geborene Synästhet hat sich inzwischen zu einem </w:t>
      </w:r>
      <w:proofErr w:type="spellStart"/>
      <w:r w:rsidRPr="00937021">
        <w:rPr>
          <w:b/>
          <w:bCs/>
          <w:lang w:val="de-DE"/>
        </w:rPr>
        <w:t>Social</w:t>
      </w:r>
      <w:proofErr w:type="spellEnd"/>
      <w:r w:rsidRPr="00937021">
        <w:rPr>
          <w:b/>
          <w:bCs/>
          <w:lang w:val="de-DE"/>
        </w:rPr>
        <w:t>-Media-Phänomen mit über 1,3 Millionen Followern entwickelt und gilt als einer der erfolgreichsten Klassik-Influencer. Mit Charme, Witz und Virtuosität begeistert er ein Millionenpublikum und weckt (nicht nur) bei Angehörigen der Generation Z Begeisterung für das Klavierspiel.</w:t>
      </w:r>
    </w:p>
    <w:p w14:paraId="0AD62100" w14:textId="77777777" w:rsidR="00937021" w:rsidRDefault="00937021" w:rsidP="00937021">
      <w:pPr>
        <w:rPr>
          <w:lang w:val="de-DE"/>
        </w:rPr>
      </w:pPr>
    </w:p>
    <w:p w14:paraId="124A4E99" w14:textId="4248F557" w:rsidR="00937021" w:rsidRPr="00937021" w:rsidRDefault="00937021" w:rsidP="00937021">
      <w:pPr>
        <w:rPr>
          <w:b/>
          <w:bCs/>
          <w:lang w:val="de-DE"/>
        </w:rPr>
      </w:pPr>
      <w:r w:rsidRPr="00937021">
        <w:rPr>
          <w:b/>
          <w:bCs/>
          <w:lang w:val="de-DE"/>
        </w:rPr>
        <w:t xml:space="preserve">Keine Kompromisse: Signalübertragung </w:t>
      </w:r>
      <w:r>
        <w:rPr>
          <w:b/>
          <w:bCs/>
          <w:lang w:val="de-DE"/>
        </w:rPr>
        <w:t xml:space="preserve">mit Spectera </w:t>
      </w:r>
      <w:r w:rsidRPr="00937021">
        <w:rPr>
          <w:b/>
          <w:bCs/>
          <w:lang w:val="de-DE"/>
        </w:rPr>
        <w:t xml:space="preserve">im „Raw Low </w:t>
      </w:r>
      <w:proofErr w:type="spellStart"/>
      <w:r w:rsidRPr="00937021">
        <w:rPr>
          <w:b/>
          <w:bCs/>
          <w:lang w:val="de-DE"/>
        </w:rPr>
        <w:t>Latency</w:t>
      </w:r>
      <w:proofErr w:type="spellEnd"/>
      <w:r w:rsidRPr="00937021">
        <w:rPr>
          <w:b/>
          <w:bCs/>
          <w:lang w:val="de-DE"/>
        </w:rPr>
        <w:t>“-Modus</w:t>
      </w:r>
    </w:p>
    <w:p w14:paraId="47B60418" w14:textId="0D9306B8" w:rsidR="00937021" w:rsidRDefault="00937021" w:rsidP="00937021">
      <w:pPr>
        <w:rPr>
          <w:lang w:val="de-DE"/>
        </w:rPr>
      </w:pPr>
      <w:r w:rsidRPr="00937021">
        <w:rPr>
          <w:lang w:val="de-DE"/>
        </w:rPr>
        <w:t xml:space="preserve">Auf </w:t>
      </w:r>
      <w:proofErr w:type="spellStart"/>
      <w:r w:rsidRPr="00937021">
        <w:rPr>
          <w:lang w:val="de-DE"/>
        </w:rPr>
        <w:t>Philippsons</w:t>
      </w:r>
      <w:proofErr w:type="spellEnd"/>
      <w:r w:rsidRPr="00937021">
        <w:rPr>
          <w:lang w:val="de-DE"/>
        </w:rPr>
        <w:t xml:space="preserve"> aktueller Tournee „Klassik für alle 2025/26“ fangen Neumann </w:t>
      </w:r>
      <w:proofErr w:type="spellStart"/>
      <w:r w:rsidRPr="00937021">
        <w:rPr>
          <w:lang w:val="de-DE"/>
        </w:rPr>
        <w:t>Miniature</w:t>
      </w:r>
      <w:proofErr w:type="spellEnd"/>
      <w:r w:rsidRPr="00937021">
        <w:rPr>
          <w:lang w:val="de-DE"/>
        </w:rPr>
        <w:t xml:space="preserve"> Clip </w:t>
      </w:r>
      <w:proofErr w:type="spellStart"/>
      <w:r w:rsidRPr="00937021">
        <w:rPr>
          <w:lang w:val="de-DE"/>
        </w:rPr>
        <w:t>Mic</w:t>
      </w:r>
      <w:proofErr w:type="spellEnd"/>
      <w:r w:rsidRPr="00937021">
        <w:rPr>
          <w:lang w:val="de-DE"/>
        </w:rPr>
        <w:t xml:space="preserve"> MCM Systeme die Performance des Künstlers und seines Ensembles mit beeindruckender Detailtreue bis in feinste Klangnuancen ein. </w:t>
      </w:r>
      <w:r>
        <w:rPr>
          <w:lang w:val="de-DE"/>
        </w:rPr>
        <w:t>D</w:t>
      </w:r>
      <w:r w:rsidRPr="00937021">
        <w:rPr>
          <w:lang w:val="de-DE"/>
        </w:rPr>
        <w:t>ie Mikrofonsignale</w:t>
      </w:r>
      <w:r>
        <w:rPr>
          <w:lang w:val="de-DE"/>
        </w:rPr>
        <w:t xml:space="preserve"> werden </w:t>
      </w:r>
      <w:r w:rsidRPr="00937021">
        <w:rPr>
          <w:lang w:val="de-DE"/>
        </w:rPr>
        <w:t>drahtlos über das Sennheiser Spectera Breitband-Ecosystem übertragen – eine tontechnische Traumkombination, die höchste audiophile Ansprüche erfüllt.</w:t>
      </w:r>
    </w:p>
    <w:p w14:paraId="7F18B2CE" w14:textId="77777777" w:rsidR="00937021" w:rsidRPr="00937021" w:rsidRDefault="00937021" w:rsidP="00937021">
      <w:pPr>
        <w:rPr>
          <w:lang w:val="de-DE"/>
        </w:rPr>
      </w:pPr>
    </w:p>
    <w:p w14:paraId="2CC7F59F" w14:textId="048D9E56" w:rsidR="00937021" w:rsidRDefault="00937021" w:rsidP="00937021">
      <w:pPr>
        <w:rPr>
          <w:lang w:val="de-DE"/>
        </w:rPr>
      </w:pPr>
      <w:r w:rsidRPr="00937021">
        <w:rPr>
          <w:lang w:val="de-DE"/>
        </w:rPr>
        <w:lastRenderedPageBreak/>
        <w:t xml:space="preserve">Sechs Spectera SEK-Bodypacks </w:t>
      </w:r>
      <w:r>
        <w:rPr>
          <w:lang w:val="de-DE"/>
        </w:rPr>
        <w:t xml:space="preserve">übertragen </w:t>
      </w:r>
      <w:r w:rsidRPr="00937021">
        <w:rPr>
          <w:lang w:val="de-DE"/>
        </w:rPr>
        <w:t>auf Louis Philippsons Tournee</w:t>
      </w:r>
      <w:r w:rsidR="00C77DA1" w:rsidRPr="00C77DA1">
        <w:rPr>
          <w:lang w:val="de-DE"/>
        </w:rPr>
        <w:t xml:space="preserve"> </w:t>
      </w:r>
      <w:r w:rsidR="00C77DA1">
        <w:rPr>
          <w:lang w:val="de-DE"/>
        </w:rPr>
        <w:t>die</w:t>
      </w:r>
      <w:r w:rsidR="00C77DA1" w:rsidRPr="00937021">
        <w:rPr>
          <w:lang w:val="de-DE"/>
        </w:rPr>
        <w:t xml:space="preserve"> Mikrofonsignale</w:t>
      </w:r>
      <w:r w:rsidRPr="00937021">
        <w:rPr>
          <w:lang w:val="de-DE"/>
        </w:rPr>
        <w:t xml:space="preserve">: Zwei Packs </w:t>
      </w:r>
      <w:r w:rsidR="00A4270B">
        <w:rPr>
          <w:lang w:val="de-DE"/>
        </w:rPr>
        <w:t xml:space="preserve">hat </w:t>
      </w:r>
      <w:proofErr w:type="spellStart"/>
      <w:r w:rsidR="002E720C">
        <w:rPr>
          <w:lang w:val="de-DE"/>
        </w:rPr>
        <w:t>FoH</w:t>
      </w:r>
      <w:proofErr w:type="spellEnd"/>
      <w:r w:rsidR="002E720C">
        <w:rPr>
          <w:lang w:val="de-DE"/>
        </w:rPr>
        <w:t xml:space="preserve"> Engineer </w:t>
      </w:r>
      <w:r w:rsidR="00A4270B">
        <w:rPr>
          <w:lang w:val="de-DE"/>
        </w:rPr>
        <w:t xml:space="preserve">Thorsten Seeliger </w:t>
      </w:r>
      <w:r w:rsidRPr="00937021">
        <w:rPr>
          <w:lang w:val="de-DE"/>
        </w:rPr>
        <w:t>auf gepolsterte Unterlagen im Flügel</w:t>
      </w:r>
      <w:r w:rsidR="00A4270B">
        <w:rPr>
          <w:lang w:val="de-DE"/>
        </w:rPr>
        <w:t xml:space="preserve"> positioniert</w:t>
      </w:r>
      <w:r w:rsidRPr="00937021">
        <w:rPr>
          <w:lang w:val="de-DE"/>
        </w:rPr>
        <w:t xml:space="preserve">, vier weitere SEK-Beltpacks </w:t>
      </w:r>
      <w:r>
        <w:rPr>
          <w:lang w:val="de-DE"/>
        </w:rPr>
        <w:t>nutzt das</w:t>
      </w:r>
      <w:r w:rsidRPr="00937021">
        <w:rPr>
          <w:lang w:val="de-DE"/>
        </w:rPr>
        <w:t xml:space="preserve"> „Berlin Chamber Collective“ (zwei Violinen, Bratsche, Cello), das den Pianisten begleitet. </w:t>
      </w:r>
      <w:r w:rsidR="00A4270B">
        <w:rPr>
          <w:lang w:val="de-DE"/>
        </w:rPr>
        <w:t xml:space="preserve">Für die </w:t>
      </w:r>
      <w:r>
        <w:rPr>
          <w:lang w:val="de-DE"/>
        </w:rPr>
        <w:t xml:space="preserve">Drahtlosübertragung </w:t>
      </w:r>
      <w:r w:rsidR="007C5CC1">
        <w:rPr>
          <w:lang w:val="de-DE"/>
        </w:rPr>
        <w:t xml:space="preserve">zur </w:t>
      </w:r>
      <w:r w:rsidRPr="00937021">
        <w:rPr>
          <w:lang w:val="de-DE"/>
        </w:rPr>
        <w:t xml:space="preserve">Spectera Base Station </w:t>
      </w:r>
      <w:r w:rsidR="00A4270B">
        <w:rPr>
          <w:lang w:val="de-DE"/>
        </w:rPr>
        <w:t xml:space="preserve">hat Seeliger den </w:t>
      </w:r>
      <w:r w:rsidR="007C5CC1">
        <w:rPr>
          <w:lang w:val="de-DE"/>
        </w:rPr>
        <w:t>Audio Mode</w:t>
      </w:r>
      <w:r w:rsidRPr="00937021">
        <w:rPr>
          <w:lang w:val="de-DE"/>
        </w:rPr>
        <w:t xml:space="preserve"> „Raw Low </w:t>
      </w:r>
      <w:proofErr w:type="spellStart"/>
      <w:r w:rsidRPr="00937021">
        <w:rPr>
          <w:lang w:val="de-DE"/>
        </w:rPr>
        <w:t>Latency</w:t>
      </w:r>
      <w:proofErr w:type="spellEnd"/>
      <w:r w:rsidRPr="00937021">
        <w:rPr>
          <w:lang w:val="de-DE"/>
        </w:rPr>
        <w:t>“</w:t>
      </w:r>
      <w:r w:rsidR="00A4270B">
        <w:rPr>
          <w:lang w:val="de-DE"/>
        </w:rPr>
        <w:t xml:space="preserve"> gewählt, </w:t>
      </w:r>
      <w:r w:rsidR="007C5CC1">
        <w:rPr>
          <w:lang w:val="de-DE"/>
        </w:rPr>
        <w:t>der</w:t>
      </w:r>
      <w:r w:rsidRPr="00937021">
        <w:rPr>
          <w:lang w:val="de-DE"/>
        </w:rPr>
        <w:t xml:space="preserve"> die bestmögliche PCM-Audioqualität mit einer Wortbreite von 24 Bit und einer Abtastrate von 96</w:t>
      </w:r>
      <w:r w:rsidR="009E0402">
        <w:rPr>
          <w:lang w:val="de-DE"/>
        </w:rPr>
        <w:t> </w:t>
      </w:r>
      <w:r w:rsidRPr="00937021">
        <w:rPr>
          <w:lang w:val="de-DE"/>
        </w:rPr>
        <w:t xml:space="preserve">kHz bei einer Latenz von </w:t>
      </w:r>
      <w:r w:rsidR="009C7394">
        <w:rPr>
          <w:lang w:val="de-DE"/>
        </w:rPr>
        <w:t>nur</w:t>
      </w:r>
      <w:r w:rsidRPr="00937021">
        <w:rPr>
          <w:lang w:val="de-DE"/>
        </w:rPr>
        <w:t xml:space="preserve"> einer Millisekunde bereitstellt. </w:t>
      </w:r>
      <w:r w:rsidR="007C5CC1">
        <w:rPr>
          <w:lang w:val="de-DE"/>
        </w:rPr>
        <w:t xml:space="preserve">Die Base Station nutzt einen </w:t>
      </w:r>
      <w:r w:rsidRPr="00937021">
        <w:rPr>
          <w:lang w:val="de-DE"/>
        </w:rPr>
        <w:t>8</w:t>
      </w:r>
      <w:r w:rsidR="009E0402">
        <w:rPr>
          <w:lang w:val="de-DE"/>
        </w:rPr>
        <w:t> </w:t>
      </w:r>
      <w:r w:rsidRPr="00937021">
        <w:rPr>
          <w:lang w:val="de-DE"/>
        </w:rPr>
        <w:t>MHz breite</w:t>
      </w:r>
      <w:r w:rsidR="007C5CC1">
        <w:rPr>
          <w:lang w:val="de-DE"/>
        </w:rPr>
        <w:t>n</w:t>
      </w:r>
      <w:r w:rsidRPr="00937021">
        <w:rPr>
          <w:lang w:val="de-DE"/>
        </w:rPr>
        <w:t xml:space="preserve"> UHF-</w:t>
      </w:r>
      <w:r w:rsidR="007C5CC1">
        <w:rPr>
          <w:lang w:val="de-DE"/>
        </w:rPr>
        <w:t>Kanal; de</w:t>
      </w:r>
      <w:r w:rsidR="00A4270B">
        <w:rPr>
          <w:lang w:val="de-DE"/>
        </w:rPr>
        <w:t xml:space="preserve">n </w:t>
      </w:r>
      <w:r w:rsidRPr="00937021">
        <w:rPr>
          <w:lang w:val="de-DE"/>
        </w:rPr>
        <w:t>zweite</w:t>
      </w:r>
      <w:r w:rsidR="00A4270B">
        <w:rPr>
          <w:lang w:val="de-DE"/>
        </w:rPr>
        <w:t>n</w:t>
      </w:r>
      <w:r w:rsidRPr="00937021">
        <w:rPr>
          <w:lang w:val="de-DE"/>
        </w:rPr>
        <w:t xml:space="preserve"> verfügbare</w:t>
      </w:r>
      <w:r w:rsidR="00A4270B">
        <w:rPr>
          <w:lang w:val="de-DE"/>
        </w:rPr>
        <w:t>n</w:t>
      </w:r>
      <w:r w:rsidRPr="00937021">
        <w:rPr>
          <w:lang w:val="de-DE"/>
        </w:rPr>
        <w:t xml:space="preserve"> 8-MHz-</w:t>
      </w:r>
      <w:r w:rsidR="007C5CC1">
        <w:rPr>
          <w:lang w:val="de-DE"/>
        </w:rPr>
        <w:t>Kan</w:t>
      </w:r>
      <w:r w:rsidR="00C77DA1">
        <w:rPr>
          <w:lang w:val="de-DE"/>
        </w:rPr>
        <w:t>a</w:t>
      </w:r>
      <w:r w:rsidR="007C5CC1">
        <w:rPr>
          <w:lang w:val="de-DE"/>
        </w:rPr>
        <w:t>l</w:t>
      </w:r>
      <w:r w:rsidRPr="00937021">
        <w:rPr>
          <w:lang w:val="de-DE"/>
        </w:rPr>
        <w:t xml:space="preserve"> </w:t>
      </w:r>
      <w:r w:rsidR="00A4270B">
        <w:rPr>
          <w:lang w:val="de-DE"/>
        </w:rPr>
        <w:t>hält Seeliger</w:t>
      </w:r>
      <w:r w:rsidRPr="00937021">
        <w:rPr>
          <w:lang w:val="de-DE"/>
        </w:rPr>
        <w:t xml:space="preserve"> als Teil des </w:t>
      </w:r>
      <w:proofErr w:type="spellStart"/>
      <w:r w:rsidRPr="00937021">
        <w:rPr>
          <w:lang w:val="de-DE"/>
        </w:rPr>
        <w:t>Havariekonzepts</w:t>
      </w:r>
      <w:proofErr w:type="spellEnd"/>
      <w:r w:rsidRPr="00937021">
        <w:rPr>
          <w:lang w:val="de-DE"/>
        </w:rPr>
        <w:t xml:space="preserve"> frei.</w:t>
      </w:r>
    </w:p>
    <w:p w14:paraId="21BCD6CC" w14:textId="77777777" w:rsidR="00937021" w:rsidRDefault="00937021" w:rsidP="0093702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52"/>
        <w:gridCol w:w="6228"/>
      </w:tblGrid>
      <w:tr w:rsidR="009C7394" w14:paraId="14314347" w14:textId="77777777" w:rsidTr="009C7394">
        <w:tc>
          <w:tcPr>
            <w:tcW w:w="1696" w:type="dxa"/>
          </w:tcPr>
          <w:p w14:paraId="789A8A84" w14:textId="45EB4DF1" w:rsidR="009C7394" w:rsidRPr="009C7394" w:rsidRDefault="009C7394" w:rsidP="009C7394">
            <w:pPr>
              <w:pStyle w:val="Beschriftung"/>
              <w:rPr>
                <w:lang w:val="de-DE"/>
              </w:rPr>
            </w:pPr>
            <w:r w:rsidRPr="009C7394">
              <w:rPr>
                <w:lang w:val="de-DE"/>
              </w:rPr>
              <w:t>Thorsten Seeliger,</w:t>
            </w:r>
            <w:r w:rsidR="004F2E07">
              <w:rPr>
                <w:lang w:val="de-DE"/>
              </w:rPr>
              <w:t xml:space="preserve"> Tourmanager und </w:t>
            </w:r>
            <w:proofErr w:type="spellStart"/>
            <w:r w:rsidRPr="009C7394">
              <w:rPr>
                <w:lang w:val="de-DE"/>
              </w:rPr>
              <w:t>FoH</w:t>
            </w:r>
            <w:proofErr w:type="spellEnd"/>
            <w:r w:rsidRPr="009C7394">
              <w:rPr>
                <w:lang w:val="de-DE"/>
              </w:rPr>
              <w:t xml:space="preserve"> Engineer </w:t>
            </w:r>
            <w:r w:rsidR="004F2E07">
              <w:rPr>
                <w:lang w:val="de-DE"/>
              </w:rPr>
              <w:t>auf Louis Philippsons</w:t>
            </w:r>
            <w:r w:rsidRPr="009C7394">
              <w:rPr>
                <w:lang w:val="de-DE"/>
              </w:rPr>
              <w:t xml:space="preserve"> </w:t>
            </w:r>
            <w:r>
              <w:rPr>
                <w:lang w:val="de-DE"/>
              </w:rPr>
              <w:t xml:space="preserve">Tournee </w:t>
            </w:r>
            <w:r w:rsidRPr="009C7394">
              <w:rPr>
                <w:lang w:val="de-DE"/>
              </w:rPr>
              <w:t>“K</w:t>
            </w:r>
            <w:r>
              <w:rPr>
                <w:lang w:val="de-DE"/>
              </w:rPr>
              <w:t>lassik für alle 2025/2026“</w:t>
            </w:r>
          </w:p>
        </w:tc>
        <w:tc>
          <w:tcPr>
            <w:tcW w:w="6174" w:type="dxa"/>
          </w:tcPr>
          <w:p w14:paraId="5BC0F2D9" w14:textId="2D044771" w:rsidR="009C7394" w:rsidRDefault="009C7394" w:rsidP="009C7394">
            <w:pPr>
              <w:pStyle w:val="Beschriftung"/>
              <w:rPr>
                <w:lang w:val="de-DE"/>
              </w:rPr>
            </w:pPr>
            <w:r>
              <w:rPr>
                <w:noProof/>
                <w:lang w:val="de-DE"/>
              </w:rPr>
              <w:drawing>
                <wp:inline distT="0" distB="0" distL="0" distR="0" wp14:anchorId="18357BB1" wp14:editId="1340F94C">
                  <wp:extent cx="3886097" cy="2589581"/>
                  <wp:effectExtent l="0" t="0" r="635" b="1270"/>
                  <wp:docPr id="818621245" name="Grafik 1" descr="Ein Bild, das Person, Im Haus, Kleidung,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21245" name="Grafik 1" descr="Ein Bild, das Person, Im Haus, Kleidung, Computer enthält.&#10;&#10;KI-generierte Inhalte können fehlerhaft sein."/>
                          <pic:cNvPicPr/>
                        </pic:nvPicPr>
                        <pic:blipFill>
                          <a:blip r:embed="rId12"/>
                          <a:stretch>
                            <a:fillRect/>
                          </a:stretch>
                        </pic:blipFill>
                        <pic:spPr>
                          <a:xfrm>
                            <a:off x="0" y="0"/>
                            <a:ext cx="3897510" cy="2597186"/>
                          </a:xfrm>
                          <a:prstGeom prst="rect">
                            <a:avLst/>
                          </a:prstGeom>
                        </pic:spPr>
                      </pic:pic>
                    </a:graphicData>
                  </a:graphic>
                </wp:inline>
              </w:drawing>
            </w:r>
          </w:p>
        </w:tc>
      </w:tr>
    </w:tbl>
    <w:p w14:paraId="314D6D45" w14:textId="77777777" w:rsidR="009C7394" w:rsidRDefault="009C7394" w:rsidP="00937021">
      <w:pPr>
        <w:rPr>
          <w:lang w:val="de-DE"/>
        </w:rPr>
      </w:pPr>
    </w:p>
    <w:p w14:paraId="0E2693A1" w14:textId="6655393D" w:rsidR="00937021" w:rsidRDefault="00C77DA1" w:rsidP="00937021">
      <w:pPr>
        <w:rPr>
          <w:lang w:val="de-DE"/>
        </w:rPr>
      </w:pPr>
      <w:r>
        <w:rPr>
          <w:lang w:val="de-DE"/>
        </w:rPr>
        <w:t xml:space="preserve">An die Spectera Base Station sind </w:t>
      </w:r>
      <w:r w:rsidRPr="00937021">
        <w:rPr>
          <w:lang w:val="de-DE"/>
        </w:rPr>
        <w:t xml:space="preserve">zwei DAD-Antennen </w:t>
      </w:r>
      <w:r>
        <w:rPr>
          <w:lang w:val="de-DE"/>
        </w:rPr>
        <w:t>ü</w:t>
      </w:r>
      <w:r w:rsidR="00937021" w:rsidRPr="00937021">
        <w:rPr>
          <w:lang w:val="de-DE"/>
        </w:rPr>
        <w:t>ber Netzwerkkabel angeschlossen. Sie w</w:t>
      </w:r>
      <w:r>
        <w:rPr>
          <w:lang w:val="de-DE"/>
        </w:rPr>
        <w:t>e</w:t>
      </w:r>
      <w:r w:rsidR="00937021" w:rsidRPr="00937021">
        <w:rPr>
          <w:lang w:val="de-DE"/>
        </w:rPr>
        <w:t xml:space="preserve">rden per </w:t>
      </w:r>
      <w:proofErr w:type="spellStart"/>
      <w:r w:rsidR="00937021" w:rsidRPr="00937021">
        <w:rPr>
          <w:lang w:val="de-DE"/>
        </w:rPr>
        <w:t>PoE</w:t>
      </w:r>
      <w:proofErr w:type="spellEnd"/>
      <w:r w:rsidR="00937021" w:rsidRPr="00937021">
        <w:rPr>
          <w:lang w:val="de-DE"/>
        </w:rPr>
        <w:t xml:space="preserve"> mit Strom versorgt und auf Stativen rechts und links des Podiums platziert. Mit dem digitalen Mischpultsystem </w:t>
      </w:r>
      <w:r>
        <w:rPr>
          <w:lang w:val="de-DE"/>
        </w:rPr>
        <w:t>ist</w:t>
      </w:r>
      <w:r w:rsidR="00937021" w:rsidRPr="00937021">
        <w:rPr>
          <w:lang w:val="de-DE"/>
        </w:rPr>
        <w:t xml:space="preserve"> die Base Station via Dante verbunden. Für perfekte Übersicht und umfangreiche Ferneinstellmöglichkeiten sorgt das Sennheiser </w:t>
      </w:r>
      <w:proofErr w:type="spellStart"/>
      <w:r w:rsidR="00937021" w:rsidRPr="00937021">
        <w:rPr>
          <w:lang w:val="de-DE"/>
        </w:rPr>
        <w:t>Spectera</w:t>
      </w:r>
      <w:proofErr w:type="spellEnd"/>
      <w:r w:rsidR="00937021" w:rsidRPr="00937021">
        <w:rPr>
          <w:lang w:val="de-DE"/>
        </w:rPr>
        <w:t xml:space="preserve"> </w:t>
      </w:r>
      <w:proofErr w:type="spellStart"/>
      <w:r w:rsidR="00937021" w:rsidRPr="00937021">
        <w:rPr>
          <w:lang w:val="de-DE"/>
        </w:rPr>
        <w:t>WebUI</w:t>
      </w:r>
      <w:proofErr w:type="spellEnd"/>
      <w:r w:rsidR="009774CF">
        <w:rPr>
          <w:lang w:val="de-DE"/>
        </w:rPr>
        <w:t xml:space="preserve"> </w:t>
      </w:r>
      <w:r w:rsidR="00937021" w:rsidRPr="00937021">
        <w:rPr>
          <w:lang w:val="de-DE"/>
        </w:rPr>
        <w:t xml:space="preserve">auf einem Laptop am </w:t>
      </w:r>
      <w:proofErr w:type="spellStart"/>
      <w:r w:rsidR="00937021" w:rsidRPr="00937021">
        <w:rPr>
          <w:lang w:val="de-DE"/>
        </w:rPr>
        <w:t>FoH</w:t>
      </w:r>
      <w:proofErr w:type="spellEnd"/>
      <w:r w:rsidR="00937021" w:rsidRPr="00937021">
        <w:rPr>
          <w:lang w:val="de-DE"/>
        </w:rPr>
        <w:t xml:space="preserve">-Platz. Die BA 70 Lithium-Ionen-Akkupacks der SEK-Beltpacks </w:t>
      </w:r>
      <w:r w:rsidR="009774CF">
        <w:rPr>
          <w:lang w:val="de-DE"/>
        </w:rPr>
        <w:t xml:space="preserve">werden </w:t>
      </w:r>
      <w:r w:rsidR="00937021" w:rsidRPr="00937021">
        <w:rPr>
          <w:lang w:val="de-DE"/>
        </w:rPr>
        <w:t>in einer Sennheiser L 6000 Ladestation mit frischer Energie versorgt.</w:t>
      </w:r>
    </w:p>
    <w:p w14:paraId="31900DDF" w14:textId="77777777" w:rsidR="009774CF" w:rsidRPr="00937021" w:rsidRDefault="009774CF" w:rsidP="00937021">
      <w:pPr>
        <w:rPr>
          <w:lang w:val="de-DE"/>
        </w:rPr>
      </w:pPr>
    </w:p>
    <w:p w14:paraId="78FA4A2C" w14:textId="77777777" w:rsidR="00937021" w:rsidRPr="009774CF" w:rsidRDefault="00937021" w:rsidP="00937021">
      <w:pPr>
        <w:rPr>
          <w:b/>
          <w:bCs/>
          <w:lang w:val="de-DE"/>
        </w:rPr>
      </w:pPr>
      <w:r w:rsidRPr="009774CF">
        <w:rPr>
          <w:b/>
          <w:bCs/>
          <w:lang w:val="de-DE"/>
        </w:rPr>
        <w:t>Neumann MCM 114 Sets für Flügel, Violinen, Bratsche und Cello</w:t>
      </w:r>
    </w:p>
    <w:p w14:paraId="55A9AD65" w14:textId="4969CF18" w:rsidR="00E21FC3" w:rsidRDefault="00E21FC3" w:rsidP="00937021">
      <w:pPr>
        <w:rPr>
          <w:lang w:val="de-DE"/>
        </w:rPr>
      </w:pPr>
      <w:r w:rsidRPr="00E21FC3">
        <w:rPr>
          <w:lang w:val="de-DE"/>
        </w:rPr>
        <w:t xml:space="preserve">Das modulare Neumann </w:t>
      </w:r>
      <w:proofErr w:type="spellStart"/>
      <w:r w:rsidRPr="00E21FC3">
        <w:rPr>
          <w:lang w:val="de-DE"/>
        </w:rPr>
        <w:t>Miniature</w:t>
      </w:r>
      <w:proofErr w:type="spellEnd"/>
      <w:r w:rsidRPr="00E21FC3">
        <w:rPr>
          <w:lang w:val="de-DE"/>
        </w:rPr>
        <w:t xml:space="preserve"> Clip </w:t>
      </w:r>
      <w:proofErr w:type="spellStart"/>
      <w:r w:rsidRPr="00E21FC3">
        <w:rPr>
          <w:lang w:val="de-DE"/>
        </w:rPr>
        <w:t>Mic</w:t>
      </w:r>
      <w:proofErr w:type="spellEnd"/>
      <w:r w:rsidRPr="00E21FC3">
        <w:rPr>
          <w:lang w:val="de-DE"/>
        </w:rPr>
        <w:t xml:space="preserve"> MCM System wurde </w:t>
      </w:r>
      <w:r w:rsidRPr="00937021">
        <w:rPr>
          <w:lang w:val="de-DE"/>
        </w:rPr>
        <w:t xml:space="preserve">für die </w:t>
      </w:r>
      <w:proofErr w:type="spellStart"/>
      <w:r w:rsidRPr="00A4270B">
        <w:rPr>
          <w:lang w:val="de-DE"/>
        </w:rPr>
        <w:t>Nahmikrofonierung</w:t>
      </w:r>
      <w:proofErr w:type="spellEnd"/>
      <w:r w:rsidRPr="00A4270B">
        <w:rPr>
          <w:lang w:val="de-DE"/>
        </w:rPr>
        <w:t xml:space="preserve"> akustischer Instrumente auf der Bühne und im Tonstudio entwickelt. </w:t>
      </w:r>
      <w:r w:rsidR="00A4270B" w:rsidRPr="00A4270B">
        <w:rPr>
          <w:lang w:val="de-DE"/>
        </w:rPr>
        <w:t>Speziell</w:t>
      </w:r>
      <w:r w:rsidR="00A4270B">
        <w:rPr>
          <w:lang w:val="de-DE"/>
        </w:rPr>
        <w:t>e</w:t>
      </w:r>
      <w:r w:rsidR="00A4270B" w:rsidRPr="00A4270B">
        <w:rPr>
          <w:lang w:val="de-DE"/>
        </w:rPr>
        <w:t xml:space="preserve"> Halterungen (MC 1 bis MC 9) und drei Schwanenhälse unterschiedlicher Länge ermöglichen eine schonende </w:t>
      </w:r>
      <w:r w:rsidR="00A4270B" w:rsidRPr="00A4270B">
        <w:rPr>
          <w:lang w:val="de-DE"/>
        </w:rPr>
        <w:lastRenderedPageBreak/>
        <w:t>und vibrationsarme Anbringung an verschiedenen Instrumenten – von Streichern und Bläsern bis hin zu Klavier und Schlagzeug.</w:t>
      </w:r>
    </w:p>
    <w:p w14:paraId="6C1E1046" w14:textId="77777777" w:rsidR="00A4270B" w:rsidRDefault="00A4270B" w:rsidP="0093702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02"/>
        <w:gridCol w:w="6078"/>
      </w:tblGrid>
      <w:tr w:rsidR="001B0B65" w14:paraId="021FD6BC" w14:textId="77777777" w:rsidTr="00103EE2">
        <w:tc>
          <w:tcPr>
            <w:tcW w:w="3935" w:type="dxa"/>
          </w:tcPr>
          <w:p w14:paraId="2D22BF46" w14:textId="17DF70C6" w:rsidR="00103EE2" w:rsidRPr="00103EE2" w:rsidRDefault="00103EE2" w:rsidP="00103EE2">
            <w:pPr>
              <w:pStyle w:val="Beschriftung"/>
              <w:rPr>
                <w:lang w:val="de-DE"/>
              </w:rPr>
            </w:pPr>
            <w:r w:rsidRPr="00103EE2">
              <w:rPr>
                <w:lang w:val="de-DE"/>
              </w:rPr>
              <w:t>Das „Berlin Chamber Collective“ begleitet Philippson au</w:t>
            </w:r>
            <w:r w:rsidR="00EA2119">
              <w:rPr>
                <w:lang w:val="de-DE"/>
              </w:rPr>
              <w:t>f</w:t>
            </w:r>
            <w:r w:rsidRPr="00103EE2">
              <w:rPr>
                <w:lang w:val="de-DE"/>
              </w:rPr>
              <w:t xml:space="preserve"> sei</w:t>
            </w:r>
            <w:r>
              <w:rPr>
                <w:lang w:val="de-DE"/>
              </w:rPr>
              <w:t>ner Tournee</w:t>
            </w:r>
          </w:p>
        </w:tc>
        <w:tc>
          <w:tcPr>
            <w:tcW w:w="3935" w:type="dxa"/>
          </w:tcPr>
          <w:p w14:paraId="2910BC98" w14:textId="6BD20A4E" w:rsidR="00103EE2" w:rsidRDefault="00103EE2" w:rsidP="00103EE2">
            <w:pPr>
              <w:pStyle w:val="Beschriftung"/>
              <w:rPr>
                <w:lang w:val="de-DE"/>
              </w:rPr>
            </w:pPr>
            <w:r>
              <w:rPr>
                <w:noProof/>
                <w:lang w:val="de-DE"/>
              </w:rPr>
              <w:drawing>
                <wp:inline distT="0" distB="0" distL="0" distR="0" wp14:anchorId="73E24007" wp14:editId="0C695918">
                  <wp:extent cx="3786915" cy="2523490"/>
                  <wp:effectExtent l="0" t="0" r="4445" b="0"/>
                  <wp:docPr id="1014120347" name="Grafik 3" descr="Ein Bild, das Musikinstrument, Musik, Konzert,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20347" name="Grafik 3" descr="Ein Bild, das Musikinstrument, Musik, Konzert, Person enthält.&#10;&#10;KI-generierte Inhalte können fehlerhaft sein."/>
                          <pic:cNvPicPr/>
                        </pic:nvPicPr>
                        <pic:blipFill>
                          <a:blip r:embed="rId13"/>
                          <a:stretch>
                            <a:fillRect/>
                          </a:stretch>
                        </pic:blipFill>
                        <pic:spPr>
                          <a:xfrm>
                            <a:off x="0" y="0"/>
                            <a:ext cx="3814592" cy="2541933"/>
                          </a:xfrm>
                          <a:prstGeom prst="rect">
                            <a:avLst/>
                          </a:prstGeom>
                        </pic:spPr>
                      </pic:pic>
                    </a:graphicData>
                  </a:graphic>
                </wp:inline>
              </w:drawing>
            </w:r>
          </w:p>
        </w:tc>
      </w:tr>
    </w:tbl>
    <w:p w14:paraId="26E82BAC" w14:textId="77777777" w:rsidR="00103EE2" w:rsidRDefault="00103EE2" w:rsidP="00937021">
      <w:pPr>
        <w:rPr>
          <w:lang w:val="de-DE"/>
        </w:rPr>
      </w:pPr>
    </w:p>
    <w:p w14:paraId="3A1D13C2" w14:textId="77777777" w:rsidR="00A4270B" w:rsidRDefault="00A4270B" w:rsidP="00A4270B">
      <w:pPr>
        <w:rPr>
          <w:lang w:val="de-DE"/>
        </w:rPr>
      </w:pPr>
      <w:r w:rsidRPr="00937021">
        <w:rPr>
          <w:lang w:val="de-DE"/>
        </w:rPr>
        <w:t xml:space="preserve">Für die Mikrofonierung des Flügels </w:t>
      </w:r>
      <w:r>
        <w:rPr>
          <w:lang w:val="de-DE"/>
        </w:rPr>
        <w:t>nutzt Seeliger</w:t>
      </w:r>
      <w:r w:rsidRPr="00937021">
        <w:rPr>
          <w:lang w:val="de-DE"/>
        </w:rPr>
        <w:t xml:space="preserve"> das Neumann MCM 114 </w:t>
      </w:r>
      <w:proofErr w:type="gramStart"/>
      <w:r w:rsidRPr="00937021">
        <w:rPr>
          <w:lang w:val="de-DE"/>
        </w:rPr>
        <w:t>Stereo Set</w:t>
      </w:r>
      <w:proofErr w:type="gramEnd"/>
      <w:r w:rsidRPr="00937021">
        <w:rPr>
          <w:lang w:val="de-DE"/>
        </w:rPr>
        <w:t xml:space="preserve"> Piano, dessen Kapseln mittels </w:t>
      </w:r>
      <w:r>
        <w:rPr>
          <w:lang w:val="de-DE"/>
        </w:rPr>
        <w:t xml:space="preserve">des </w:t>
      </w:r>
      <w:r w:rsidRPr="00937021">
        <w:rPr>
          <w:lang w:val="de-DE"/>
        </w:rPr>
        <w:t xml:space="preserve">Neumann MC8 </w:t>
      </w:r>
      <w:proofErr w:type="spellStart"/>
      <w:r w:rsidRPr="00937021">
        <w:rPr>
          <w:lang w:val="de-DE"/>
        </w:rPr>
        <w:t>Magnetic</w:t>
      </w:r>
      <w:proofErr w:type="spellEnd"/>
      <w:r w:rsidRPr="00937021">
        <w:rPr>
          <w:lang w:val="de-DE"/>
        </w:rPr>
        <w:t xml:space="preserve"> Piano Clips in einer AB-Anordnung auf Mittellage und Diskant ausgerichtet </w:t>
      </w:r>
      <w:r>
        <w:rPr>
          <w:lang w:val="de-DE"/>
        </w:rPr>
        <w:t>sind</w:t>
      </w:r>
      <w:r w:rsidRPr="00937021">
        <w:rPr>
          <w:lang w:val="de-DE"/>
        </w:rPr>
        <w:t xml:space="preserve">. Die Neumann Mikrofone wurden durch ein dynamisches Sennheiser </w:t>
      </w:r>
      <w:proofErr w:type="spellStart"/>
      <w:r>
        <w:rPr>
          <w:lang w:val="de-DE"/>
        </w:rPr>
        <w:t>evolution</w:t>
      </w:r>
      <w:proofErr w:type="spellEnd"/>
      <w:r>
        <w:rPr>
          <w:lang w:val="de-DE"/>
        </w:rPr>
        <w:t xml:space="preserve"> </w:t>
      </w:r>
      <w:r w:rsidRPr="00937021">
        <w:rPr>
          <w:lang w:val="de-DE"/>
        </w:rPr>
        <w:t xml:space="preserve">e 904 Instrumentenmikrofon an der Flügelspitze oberhalb der Basssaiten ergänzt. </w:t>
      </w:r>
    </w:p>
    <w:p w14:paraId="09CFB572" w14:textId="77777777" w:rsidR="00A20653" w:rsidRDefault="00A20653" w:rsidP="00A4270B">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77"/>
        <w:gridCol w:w="6003"/>
      </w:tblGrid>
      <w:tr w:rsidR="009E0402" w14:paraId="7D92C5B2" w14:textId="77777777" w:rsidTr="002C376E">
        <w:tc>
          <w:tcPr>
            <w:tcW w:w="3935" w:type="dxa"/>
          </w:tcPr>
          <w:p w14:paraId="3FF1E500" w14:textId="092FFA48" w:rsidR="009E0402" w:rsidRDefault="009E0402" w:rsidP="002C376E">
            <w:pPr>
              <w:pStyle w:val="Beschriftung"/>
              <w:rPr>
                <w:lang w:val="de-DE"/>
              </w:rPr>
            </w:pPr>
            <w:r>
              <w:rPr>
                <w:lang w:val="de-DE"/>
              </w:rPr>
              <w:t xml:space="preserve">Eine ungewöhnliche Mikrofonkombination </w:t>
            </w:r>
            <w:proofErr w:type="gramStart"/>
            <w:r>
              <w:rPr>
                <w:lang w:val="de-DE"/>
              </w:rPr>
              <w:t>–  Seeliger</w:t>
            </w:r>
            <w:proofErr w:type="gramEnd"/>
            <w:r>
              <w:rPr>
                <w:lang w:val="de-DE"/>
              </w:rPr>
              <w:t xml:space="preserve"> ergänzte das </w:t>
            </w:r>
            <w:r w:rsidRPr="00937021">
              <w:rPr>
                <w:lang w:val="de-DE"/>
              </w:rPr>
              <w:t xml:space="preserve">MCM 114 </w:t>
            </w:r>
            <w:proofErr w:type="gramStart"/>
            <w:r w:rsidRPr="00937021">
              <w:rPr>
                <w:lang w:val="de-DE"/>
              </w:rPr>
              <w:t>Stereo Set</w:t>
            </w:r>
            <w:proofErr w:type="gramEnd"/>
            <w:r w:rsidRPr="00937021">
              <w:rPr>
                <w:lang w:val="de-DE"/>
              </w:rPr>
              <w:t xml:space="preserve"> Piano</w:t>
            </w:r>
            <w:r>
              <w:rPr>
                <w:lang w:val="de-DE"/>
              </w:rPr>
              <w:t xml:space="preserve"> um ein </w:t>
            </w:r>
            <w:r w:rsidRPr="00937021">
              <w:rPr>
                <w:lang w:val="de-DE"/>
              </w:rPr>
              <w:t>e 904 an de</w:t>
            </w:r>
            <w:r>
              <w:rPr>
                <w:lang w:val="de-DE"/>
              </w:rPr>
              <w:t>n Basssaiten</w:t>
            </w:r>
          </w:p>
        </w:tc>
        <w:tc>
          <w:tcPr>
            <w:tcW w:w="3935" w:type="dxa"/>
          </w:tcPr>
          <w:p w14:paraId="3DEB0E5C" w14:textId="77777777" w:rsidR="009E0402" w:rsidRDefault="009E0402" w:rsidP="002C376E">
            <w:pPr>
              <w:pStyle w:val="Beschriftung"/>
              <w:rPr>
                <w:lang w:val="de-DE"/>
              </w:rPr>
            </w:pPr>
            <w:r>
              <w:rPr>
                <w:noProof/>
                <w:lang w:val="de-DE"/>
              </w:rPr>
              <w:drawing>
                <wp:inline distT="0" distB="0" distL="0" distR="0" wp14:anchorId="02B73B8C" wp14:editId="4A742354">
                  <wp:extent cx="3743387" cy="2494483"/>
                  <wp:effectExtent l="0" t="0" r="0" b="1270"/>
                  <wp:docPr id="1236837437" name="Grafik 2" descr="Ein Bild, das Klavier, Im Haus, Musikinstrument, Mus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29605" name="Grafik 2" descr="Ein Bild, das Klavier, Im Haus, Musikinstrument, Musik enthält.&#10;&#10;KI-generierte Inhalte können fehlerhaft sein."/>
                          <pic:cNvPicPr/>
                        </pic:nvPicPr>
                        <pic:blipFill>
                          <a:blip r:embed="rId14"/>
                          <a:stretch>
                            <a:fillRect/>
                          </a:stretch>
                        </pic:blipFill>
                        <pic:spPr>
                          <a:xfrm>
                            <a:off x="0" y="0"/>
                            <a:ext cx="3748650" cy="2497990"/>
                          </a:xfrm>
                          <a:prstGeom prst="rect">
                            <a:avLst/>
                          </a:prstGeom>
                        </pic:spPr>
                      </pic:pic>
                    </a:graphicData>
                  </a:graphic>
                </wp:inline>
              </w:drawing>
            </w:r>
          </w:p>
        </w:tc>
      </w:tr>
    </w:tbl>
    <w:p w14:paraId="116DE4DE" w14:textId="77777777" w:rsidR="009E0402" w:rsidRDefault="009E0402" w:rsidP="00A4270B">
      <w:pPr>
        <w:rPr>
          <w:lang w:val="de-DE"/>
        </w:rPr>
      </w:pPr>
    </w:p>
    <w:p w14:paraId="1F745252" w14:textId="4C5DB808" w:rsidR="00A4270B" w:rsidRPr="00A4270B" w:rsidRDefault="00A4270B" w:rsidP="00A4270B">
      <w:pPr>
        <w:rPr>
          <w:lang w:val="de-DE"/>
        </w:rPr>
      </w:pPr>
      <w:r w:rsidRPr="00937021">
        <w:rPr>
          <w:lang w:val="de-DE"/>
        </w:rPr>
        <w:t xml:space="preserve">Für die beiden Violinen und die Bratsche </w:t>
      </w:r>
      <w:r>
        <w:rPr>
          <w:lang w:val="de-DE"/>
        </w:rPr>
        <w:t>kommen</w:t>
      </w:r>
      <w:r w:rsidRPr="00937021">
        <w:rPr>
          <w:lang w:val="de-DE"/>
        </w:rPr>
        <w:t xml:space="preserve"> jeweils ein Neumann MCM 114 Set </w:t>
      </w:r>
      <w:r w:rsidR="00EC473E" w:rsidRPr="00EC473E">
        <w:rPr>
          <w:lang w:val="de-DE"/>
        </w:rPr>
        <w:t xml:space="preserve">High Strings </w:t>
      </w:r>
      <w:r w:rsidRPr="00937021">
        <w:rPr>
          <w:lang w:val="de-DE"/>
        </w:rPr>
        <w:t xml:space="preserve">(MC 1) zum Einsatz, während </w:t>
      </w:r>
      <w:r>
        <w:rPr>
          <w:lang w:val="de-DE"/>
        </w:rPr>
        <w:t xml:space="preserve">das </w:t>
      </w:r>
      <w:r w:rsidRPr="00937021">
        <w:rPr>
          <w:lang w:val="de-DE"/>
        </w:rPr>
        <w:t xml:space="preserve">Cello </w:t>
      </w:r>
      <w:r>
        <w:rPr>
          <w:lang w:val="de-DE"/>
        </w:rPr>
        <w:t>mit dem</w:t>
      </w:r>
      <w:r w:rsidRPr="00937021">
        <w:rPr>
          <w:lang w:val="de-DE"/>
        </w:rPr>
        <w:t xml:space="preserve"> Neumann </w:t>
      </w:r>
      <w:r w:rsidR="00EC473E" w:rsidRPr="00EC473E">
        <w:rPr>
          <w:lang w:val="de-DE"/>
        </w:rPr>
        <w:t xml:space="preserve">MCM 114 </w:t>
      </w:r>
      <w:r w:rsidRPr="00937021">
        <w:rPr>
          <w:lang w:val="de-DE"/>
        </w:rPr>
        <w:t xml:space="preserve">Set Cello (MC 2) </w:t>
      </w:r>
      <w:r>
        <w:rPr>
          <w:lang w:val="de-DE"/>
        </w:rPr>
        <w:lastRenderedPageBreak/>
        <w:t xml:space="preserve">abgenommen wird. Die </w:t>
      </w:r>
      <w:proofErr w:type="gramStart"/>
      <w:r>
        <w:rPr>
          <w:lang w:val="de-DE"/>
        </w:rPr>
        <w:t>MCM</w:t>
      </w:r>
      <w:r w:rsidR="007C4F05">
        <w:rPr>
          <w:lang w:val="de-DE"/>
        </w:rPr>
        <w:t xml:space="preserve"> </w:t>
      </w:r>
      <w:r>
        <w:rPr>
          <w:lang w:val="de-DE"/>
        </w:rPr>
        <w:t>Mikrofone</w:t>
      </w:r>
      <w:proofErr w:type="gramEnd"/>
      <w:r>
        <w:rPr>
          <w:lang w:val="de-DE"/>
        </w:rPr>
        <w:t xml:space="preserve"> </w:t>
      </w:r>
      <w:r w:rsidRPr="00A4270B">
        <w:rPr>
          <w:lang w:val="de-DE"/>
        </w:rPr>
        <w:t xml:space="preserve">heben das Elektret-Prinzip auf ein neues </w:t>
      </w:r>
      <w:r w:rsidR="002E720C" w:rsidRPr="00A4270B">
        <w:rPr>
          <w:lang w:val="de-DE"/>
        </w:rPr>
        <w:t>klangliche</w:t>
      </w:r>
      <w:r w:rsidR="002E720C">
        <w:rPr>
          <w:lang w:val="de-DE"/>
        </w:rPr>
        <w:t>s</w:t>
      </w:r>
      <w:r w:rsidR="002E720C" w:rsidRPr="00A4270B">
        <w:rPr>
          <w:lang w:val="de-DE"/>
        </w:rPr>
        <w:t xml:space="preserve"> </w:t>
      </w:r>
      <w:r w:rsidRPr="00A4270B">
        <w:rPr>
          <w:lang w:val="de-DE"/>
        </w:rPr>
        <w:t>Niveau und überzeugen mit ihrer natürlichen Reproduktion des Bass- und Mittenbereichs sowie mit transparenten Höhen.</w:t>
      </w:r>
    </w:p>
    <w:p w14:paraId="143FF3F9" w14:textId="77777777" w:rsidR="00E21FC3" w:rsidRDefault="00E21FC3" w:rsidP="0093702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21"/>
        <w:gridCol w:w="2759"/>
      </w:tblGrid>
      <w:tr w:rsidR="004F2E07" w:rsidRPr="004B625F" w14:paraId="194AA593" w14:textId="77777777" w:rsidTr="004F2E07">
        <w:tc>
          <w:tcPr>
            <w:tcW w:w="3935" w:type="dxa"/>
          </w:tcPr>
          <w:p w14:paraId="65709A9F" w14:textId="3EF4165C" w:rsidR="004F2E07" w:rsidRDefault="004F2E07" w:rsidP="004F2E07">
            <w:pPr>
              <w:pStyle w:val="Beschriftung"/>
              <w:rPr>
                <w:lang w:val="de-DE"/>
              </w:rPr>
            </w:pPr>
            <w:r>
              <w:rPr>
                <w:noProof/>
                <w:lang w:val="de-DE"/>
              </w:rPr>
              <w:drawing>
                <wp:inline distT="0" distB="0" distL="0" distR="0" wp14:anchorId="350A8ADC" wp14:editId="0124313D">
                  <wp:extent cx="3183526" cy="2121408"/>
                  <wp:effectExtent l="0" t="0" r="0" b="0"/>
                  <wp:docPr id="650383661" name="Grafik 7" descr="Ein Bild, das Person, Musikinstrument, Musik, Klassische Mus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83661" name="Grafik 7" descr="Ein Bild, das Person, Musikinstrument, Musik, Klassische Musik enthält.&#10;&#10;KI-generierte Inhalte können fehlerhaft sein."/>
                          <pic:cNvPicPr/>
                        </pic:nvPicPr>
                        <pic:blipFill>
                          <a:blip r:embed="rId15"/>
                          <a:stretch>
                            <a:fillRect/>
                          </a:stretch>
                        </pic:blipFill>
                        <pic:spPr>
                          <a:xfrm>
                            <a:off x="0" y="0"/>
                            <a:ext cx="3202555" cy="2134088"/>
                          </a:xfrm>
                          <a:prstGeom prst="rect">
                            <a:avLst/>
                          </a:prstGeom>
                        </pic:spPr>
                      </pic:pic>
                    </a:graphicData>
                  </a:graphic>
                </wp:inline>
              </w:drawing>
            </w:r>
          </w:p>
        </w:tc>
        <w:tc>
          <w:tcPr>
            <w:tcW w:w="3935" w:type="dxa"/>
          </w:tcPr>
          <w:p w14:paraId="2BE8B3E8" w14:textId="57C2D24D" w:rsidR="004F2E07" w:rsidRDefault="004F2E07" w:rsidP="004F2E07">
            <w:pPr>
              <w:pStyle w:val="Beschriftung"/>
              <w:rPr>
                <w:lang w:val="de-DE"/>
              </w:rPr>
            </w:pPr>
            <w:r>
              <w:rPr>
                <w:lang w:val="de-DE"/>
              </w:rPr>
              <w:t xml:space="preserve">Das </w:t>
            </w:r>
            <w:r w:rsidRPr="00937021">
              <w:rPr>
                <w:lang w:val="de-DE"/>
              </w:rPr>
              <w:t xml:space="preserve">Neumann MCM 114 Set </w:t>
            </w:r>
            <w:r w:rsidR="00EC473E">
              <w:rPr>
                <w:lang w:val="de-DE"/>
              </w:rPr>
              <w:t>High Strings</w:t>
            </w:r>
            <w:r>
              <w:rPr>
                <w:lang w:val="de-DE"/>
              </w:rPr>
              <w:t xml:space="preserve"> kam für die beiden </w:t>
            </w:r>
            <w:r w:rsidR="00EA2119">
              <w:rPr>
                <w:lang w:val="de-DE"/>
              </w:rPr>
              <w:t>Violinen</w:t>
            </w:r>
            <w:r>
              <w:rPr>
                <w:lang w:val="de-DE"/>
              </w:rPr>
              <w:t xml:space="preserve"> und die Bratsche zum Einsatz</w:t>
            </w:r>
          </w:p>
        </w:tc>
      </w:tr>
    </w:tbl>
    <w:p w14:paraId="4B95D09F" w14:textId="77777777" w:rsidR="004F2E07" w:rsidRDefault="004F2E07" w:rsidP="00937021">
      <w:pPr>
        <w:rPr>
          <w:lang w:val="de-DE"/>
        </w:rPr>
      </w:pPr>
    </w:p>
    <w:p w14:paraId="52F42BB0" w14:textId="2CD4956C" w:rsidR="00937021" w:rsidRDefault="00A4270B" w:rsidP="00937021">
      <w:pPr>
        <w:rPr>
          <w:lang w:val="de-DE"/>
        </w:rPr>
      </w:pPr>
      <w:r>
        <w:rPr>
          <w:lang w:val="de-DE"/>
        </w:rPr>
        <w:t>F</w:t>
      </w:r>
      <w:r w:rsidRPr="00937021">
        <w:rPr>
          <w:lang w:val="de-DE"/>
        </w:rPr>
        <w:t xml:space="preserve">ür seine Moderationen nutzt </w:t>
      </w:r>
      <w:r w:rsidR="00937021" w:rsidRPr="00937021">
        <w:rPr>
          <w:lang w:val="de-DE"/>
        </w:rPr>
        <w:t xml:space="preserve">Philippson einen Sennheiser SKM 500 G4-S Handsender mit </w:t>
      </w:r>
      <w:r w:rsidR="003B7AB0" w:rsidRPr="003B7AB0">
        <w:rPr>
          <w:lang w:val="de-DE"/>
        </w:rPr>
        <w:t>Kapsel</w:t>
      </w:r>
      <w:r w:rsidR="003B7AB0">
        <w:rPr>
          <w:lang w:val="de-DE"/>
        </w:rPr>
        <w:t xml:space="preserve"> </w:t>
      </w:r>
      <w:r w:rsidR="00937021" w:rsidRPr="003B7AB0">
        <w:rPr>
          <w:lang w:val="de-DE"/>
        </w:rPr>
        <w:t>M</w:t>
      </w:r>
      <w:r w:rsidR="003B7AB0" w:rsidRPr="003B7AB0">
        <w:rPr>
          <w:lang w:val="de-DE"/>
        </w:rPr>
        <w:t>MK</w:t>
      </w:r>
      <w:r w:rsidR="00937021" w:rsidRPr="003B7AB0">
        <w:rPr>
          <w:lang w:val="de-DE"/>
        </w:rPr>
        <w:t xml:space="preserve"> 965</w:t>
      </w:r>
      <w:r w:rsidR="003B7AB0" w:rsidRPr="003B7AB0">
        <w:rPr>
          <w:lang w:val="de-DE"/>
        </w:rPr>
        <w:t>-1</w:t>
      </w:r>
      <w:r w:rsidR="00937021" w:rsidRPr="003B7AB0">
        <w:rPr>
          <w:lang w:val="de-DE"/>
        </w:rPr>
        <w:t xml:space="preserve"> </w:t>
      </w:r>
      <w:r w:rsidR="00212B0C">
        <w:rPr>
          <w:lang w:val="de-DE"/>
        </w:rPr>
        <w:t xml:space="preserve">und den </w:t>
      </w:r>
      <w:r w:rsidR="00212B0C" w:rsidRPr="00937021">
        <w:rPr>
          <w:lang w:val="de-DE"/>
        </w:rPr>
        <w:t xml:space="preserve">True-Diversity-Empfänger </w:t>
      </w:r>
      <w:r w:rsidR="00937021" w:rsidRPr="00937021">
        <w:rPr>
          <w:lang w:val="de-DE"/>
        </w:rPr>
        <w:t xml:space="preserve">EM 300-500 G4. Ein weiterer </w:t>
      </w:r>
      <w:r w:rsidR="00212B0C">
        <w:rPr>
          <w:lang w:val="de-DE"/>
        </w:rPr>
        <w:t xml:space="preserve">G4 </w:t>
      </w:r>
      <w:r w:rsidR="00937021" w:rsidRPr="00937021">
        <w:rPr>
          <w:lang w:val="de-DE"/>
        </w:rPr>
        <w:t xml:space="preserve">Handsender </w:t>
      </w:r>
      <w:r w:rsidR="00212B0C" w:rsidRPr="00937021">
        <w:rPr>
          <w:lang w:val="de-DE"/>
        </w:rPr>
        <w:t xml:space="preserve">mit </w:t>
      </w:r>
      <w:r w:rsidR="0020334B">
        <w:rPr>
          <w:lang w:val="de-DE"/>
        </w:rPr>
        <w:t>Kapsel</w:t>
      </w:r>
      <w:r w:rsidR="00212B0C" w:rsidRPr="00937021">
        <w:rPr>
          <w:lang w:val="de-DE"/>
        </w:rPr>
        <w:t xml:space="preserve"> MMD 935</w:t>
      </w:r>
      <w:r w:rsidR="0020334B">
        <w:rPr>
          <w:lang w:val="de-DE"/>
        </w:rPr>
        <w:t>-1</w:t>
      </w:r>
      <w:r w:rsidR="00212B0C" w:rsidRPr="00937021">
        <w:rPr>
          <w:lang w:val="de-DE"/>
        </w:rPr>
        <w:t xml:space="preserve"> </w:t>
      </w:r>
      <w:r w:rsidR="00212B0C">
        <w:rPr>
          <w:lang w:val="de-DE"/>
        </w:rPr>
        <w:t xml:space="preserve">dient </w:t>
      </w:r>
      <w:r w:rsidR="00937021" w:rsidRPr="00937021">
        <w:rPr>
          <w:lang w:val="de-DE"/>
        </w:rPr>
        <w:t xml:space="preserve">Seeliger als Talkback-Mikrofon. </w:t>
      </w:r>
      <w:r w:rsidR="00212B0C">
        <w:rPr>
          <w:lang w:val="de-DE"/>
        </w:rPr>
        <w:t xml:space="preserve">Der </w:t>
      </w:r>
      <w:r w:rsidR="00937021" w:rsidRPr="00937021">
        <w:rPr>
          <w:lang w:val="de-DE"/>
        </w:rPr>
        <w:t>versierte Audioprofi</w:t>
      </w:r>
      <w:r w:rsidR="00212B0C">
        <w:rPr>
          <w:lang w:val="de-DE"/>
        </w:rPr>
        <w:t xml:space="preserve"> </w:t>
      </w:r>
      <w:r w:rsidR="00937021" w:rsidRPr="00937021">
        <w:rPr>
          <w:lang w:val="de-DE"/>
        </w:rPr>
        <w:t xml:space="preserve">der NORDLITE Event Solutions GmbH </w:t>
      </w:r>
      <w:r w:rsidR="0020334B">
        <w:rPr>
          <w:lang w:val="de-DE"/>
        </w:rPr>
        <w:t>ist</w:t>
      </w:r>
      <w:r w:rsidR="00937021" w:rsidRPr="00937021">
        <w:rPr>
          <w:lang w:val="de-DE"/>
        </w:rPr>
        <w:t xml:space="preserve"> unter anderem mit dem Vertrieb von Spectera betraut. Er begleitet Louis Philippson seit Herbst 2024, zunächst als Tourmanager und nun während der aktuellen „Klassik für alle“-Tour in Doppelfunktion als </w:t>
      </w:r>
      <w:r w:rsidR="0020334B">
        <w:rPr>
          <w:lang w:val="de-DE"/>
        </w:rPr>
        <w:t>Audio</w:t>
      </w:r>
      <w:r w:rsidR="00937021" w:rsidRPr="00937021">
        <w:rPr>
          <w:lang w:val="de-DE"/>
        </w:rPr>
        <w:t>verantwortlicher und Tourmanager.</w:t>
      </w:r>
    </w:p>
    <w:p w14:paraId="202D13E2" w14:textId="77777777" w:rsidR="004F2E07" w:rsidRDefault="004F2E07" w:rsidP="0093702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62"/>
        <w:gridCol w:w="5118"/>
      </w:tblGrid>
      <w:tr w:rsidR="004F2E07" w:rsidRPr="004F2E07" w14:paraId="036C3C6A" w14:textId="77777777" w:rsidTr="004F2E07">
        <w:tc>
          <w:tcPr>
            <w:tcW w:w="3935" w:type="dxa"/>
          </w:tcPr>
          <w:p w14:paraId="7626FE73" w14:textId="4D4CC43D" w:rsidR="004F2E07" w:rsidRPr="004F2E07" w:rsidRDefault="004F2E07" w:rsidP="004F2E07">
            <w:pPr>
              <w:pStyle w:val="Beschriftung"/>
              <w:rPr>
                <w:lang w:val="de-DE"/>
              </w:rPr>
            </w:pPr>
            <w:r w:rsidRPr="004F2E07">
              <w:rPr>
                <w:lang w:val="de-DE"/>
              </w:rPr>
              <w:t>Für seine Moderation nutzt P</w:t>
            </w:r>
            <w:r>
              <w:rPr>
                <w:lang w:val="de-DE"/>
              </w:rPr>
              <w:t xml:space="preserve">hilippson ein </w:t>
            </w:r>
            <w:proofErr w:type="spellStart"/>
            <w:r>
              <w:rPr>
                <w:lang w:val="de-DE"/>
              </w:rPr>
              <w:t>evolution</w:t>
            </w:r>
            <w:proofErr w:type="spellEnd"/>
            <w:r>
              <w:rPr>
                <w:lang w:val="de-DE"/>
              </w:rPr>
              <w:t xml:space="preserve"> </w:t>
            </w:r>
            <w:proofErr w:type="spellStart"/>
            <w:r>
              <w:rPr>
                <w:lang w:val="de-DE"/>
              </w:rPr>
              <w:t>wireless</w:t>
            </w:r>
            <w:proofErr w:type="spellEnd"/>
            <w:r>
              <w:rPr>
                <w:lang w:val="de-DE"/>
              </w:rPr>
              <w:t xml:space="preserve"> System</w:t>
            </w:r>
          </w:p>
        </w:tc>
        <w:tc>
          <w:tcPr>
            <w:tcW w:w="3935" w:type="dxa"/>
          </w:tcPr>
          <w:p w14:paraId="50FC8AF8" w14:textId="3933E4AF" w:rsidR="004F2E07" w:rsidRPr="004F2E07" w:rsidRDefault="004F2E07" w:rsidP="004F2E07">
            <w:pPr>
              <w:pStyle w:val="Beschriftung"/>
            </w:pPr>
            <w:r w:rsidRPr="004F2E07">
              <w:rPr>
                <w:noProof/>
              </w:rPr>
              <w:drawing>
                <wp:inline distT="0" distB="0" distL="0" distR="0" wp14:anchorId="16D8E551" wp14:editId="3558A778">
                  <wp:extent cx="3172548" cy="2114092"/>
                  <wp:effectExtent l="0" t="0" r="8890" b="635"/>
                  <wp:docPr id="390220671" name="Grafik 8" descr="Ein Bild, das Musik, Konzert, Musikinstrument, Aufführ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20671" name="Grafik 8" descr="Ein Bild, das Musik, Konzert, Musikinstrument, Aufführung enthält.&#10;&#10;KI-generierte Inhalte können fehlerhaft sein."/>
                          <pic:cNvPicPr/>
                        </pic:nvPicPr>
                        <pic:blipFill>
                          <a:blip r:embed="rId16"/>
                          <a:stretch>
                            <a:fillRect/>
                          </a:stretch>
                        </pic:blipFill>
                        <pic:spPr>
                          <a:xfrm>
                            <a:off x="0" y="0"/>
                            <a:ext cx="3184568" cy="2122102"/>
                          </a:xfrm>
                          <a:prstGeom prst="rect">
                            <a:avLst/>
                          </a:prstGeom>
                        </pic:spPr>
                      </pic:pic>
                    </a:graphicData>
                  </a:graphic>
                </wp:inline>
              </w:drawing>
            </w:r>
          </w:p>
        </w:tc>
      </w:tr>
    </w:tbl>
    <w:p w14:paraId="760628D1" w14:textId="77777777" w:rsidR="001B0B65" w:rsidRDefault="001B0B65" w:rsidP="00937021">
      <w:pPr>
        <w:rPr>
          <w:lang w:val="de-DE"/>
        </w:rPr>
      </w:pPr>
    </w:p>
    <w:p w14:paraId="57974DF5" w14:textId="24A41A63" w:rsidR="00937021" w:rsidRDefault="00937021" w:rsidP="00937021">
      <w:pPr>
        <w:rPr>
          <w:lang w:val="de-DE"/>
        </w:rPr>
      </w:pPr>
      <w:r w:rsidRPr="00937021">
        <w:rPr>
          <w:lang w:val="de-DE"/>
        </w:rPr>
        <w:t xml:space="preserve">„Der kombinierte Einsatz von Neumann MCM Mikrofonen und dem Sennheiser Spectera Breitband-Drahtlossystem auf der ‚Klassik für alle‘-Tournee ist für mich eine Premiere, obwohl </w:t>
      </w:r>
      <w:r w:rsidRPr="00937021">
        <w:rPr>
          <w:lang w:val="de-DE"/>
        </w:rPr>
        <w:lastRenderedPageBreak/>
        <w:t xml:space="preserve">ich die </w:t>
      </w:r>
      <w:proofErr w:type="gramStart"/>
      <w:r w:rsidRPr="00937021">
        <w:rPr>
          <w:lang w:val="de-DE"/>
        </w:rPr>
        <w:t>MCM Sets</w:t>
      </w:r>
      <w:proofErr w:type="gramEnd"/>
      <w:r w:rsidRPr="00937021">
        <w:rPr>
          <w:lang w:val="de-DE"/>
        </w:rPr>
        <w:t xml:space="preserve"> bereits länger besitze und sie regelmäßig im Einsatz habe“, sagt</w:t>
      </w:r>
      <w:r w:rsidR="0020334B">
        <w:rPr>
          <w:lang w:val="de-DE"/>
        </w:rPr>
        <w:t xml:space="preserve"> </w:t>
      </w:r>
      <w:r w:rsidRPr="00937021">
        <w:rPr>
          <w:lang w:val="de-DE"/>
        </w:rPr>
        <w:t xml:space="preserve">Seeliger. „Die SEK-Bodypacks arbeiten bidirektional und können parallel Mikrofon- </w:t>
      </w:r>
      <w:r w:rsidR="00A6506F">
        <w:rPr>
          <w:lang w:val="de-DE"/>
        </w:rPr>
        <w:t>oder</w:t>
      </w:r>
      <w:r w:rsidRPr="00937021">
        <w:rPr>
          <w:lang w:val="de-DE"/>
        </w:rPr>
        <w:t xml:space="preserve"> Line-Signale </w:t>
      </w:r>
      <w:r w:rsidR="0020334B">
        <w:rPr>
          <w:lang w:val="de-DE"/>
        </w:rPr>
        <w:t xml:space="preserve">übertragen </w:t>
      </w:r>
      <w:r w:rsidRPr="00937021">
        <w:rPr>
          <w:lang w:val="de-DE"/>
        </w:rPr>
        <w:t>und In-Ear-Mischungen</w:t>
      </w:r>
      <w:r w:rsidR="0020334B">
        <w:rPr>
          <w:lang w:val="de-DE"/>
        </w:rPr>
        <w:t xml:space="preserve"> empfangen</w:t>
      </w:r>
      <w:r w:rsidRPr="00937021">
        <w:rPr>
          <w:lang w:val="de-DE"/>
        </w:rPr>
        <w:t xml:space="preserve">. Auf der Tournee von Louis Philippson kommen für das Monitoring jedoch konventionelle Wedges zum </w:t>
      </w:r>
      <w:r w:rsidR="0020334B">
        <w:rPr>
          <w:lang w:val="de-DE"/>
        </w:rPr>
        <w:t>Einsatz</w:t>
      </w:r>
      <w:r w:rsidRPr="00937021">
        <w:rPr>
          <w:lang w:val="de-DE"/>
        </w:rPr>
        <w:t>, da das junge Ensemble noch keine Erfahrung mit In-Ear-Konzepten sammeln konnte. In-Ear-Monitoring wird von vielen klassisch ausgebildeten Musikerinnen und Musikern, die an rein akustische Hörumgebungen gewöhnt sind, meiner Erfahrung nach anfangs oft eher skeptisch betrachtet. Ich kann gut verstehen, dass das Ensemble nicht direkt auf Konzerten ganz ohne Eingewöhnungszeit damit beginnen wollte.“</w:t>
      </w:r>
    </w:p>
    <w:p w14:paraId="29C8C2C0" w14:textId="77777777" w:rsidR="009774CF" w:rsidRPr="00937021" w:rsidRDefault="009774CF" w:rsidP="00937021">
      <w:pPr>
        <w:rPr>
          <w:lang w:val="de-DE"/>
        </w:rPr>
      </w:pPr>
    </w:p>
    <w:p w14:paraId="629690F6" w14:textId="77777777" w:rsidR="00937021" w:rsidRDefault="00937021" w:rsidP="00937021">
      <w:pPr>
        <w:rPr>
          <w:lang w:val="de-DE"/>
        </w:rPr>
      </w:pPr>
      <w:r w:rsidRPr="00937021">
        <w:rPr>
          <w:lang w:val="de-DE"/>
        </w:rPr>
        <w:t xml:space="preserve">Der Einsatz von Wedges auf der Bühne war der Grund dafür, dass sich Thorsten Seeliger für KK 14 Kapseln mit Nierencharakteristik und gegen das ebenfalls verfügbare Neumann Modell KK 13 mit Kugelcharakteristik entschied – dem Übersprechen zwischen Mikrofonen und potenziellen Rückkopplungen wollte er auf diese Weise vorbeugen. Das Ensemble hatte keine Einwände gegen die Anbringung der </w:t>
      </w:r>
      <w:proofErr w:type="gramStart"/>
      <w:r w:rsidRPr="00937021">
        <w:rPr>
          <w:lang w:val="de-DE"/>
        </w:rPr>
        <w:t>MCM Halterungen</w:t>
      </w:r>
      <w:proofErr w:type="gramEnd"/>
      <w:r w:rsidRPr="00937021">
        <w:rPr>
          <w:lang w:val="de-DE"/>
        </w:rPr>
        <w:t xml:space="preserve"> an den Instrumenten, und auch Louis Philippson äußerte keine Bedenken bezüglich der Platzierung von Mikrofonen und Taschensendern im Flügel.</w:t>
      </w:r>
    </w:p>
    <w:p w14:paraId="657DE3A9" w14:textId="77777777" w:rsidR="009774CF" w:rsidRDefault="009774CF" w:rsidP="0093702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53"/>
        <w:gridCol w:w="2427"/>
      </w:tblGrid>
      <w:tr w:rsidR="00AC178F" w:rsidRPr="00EC473E" w14:paraId="7E00A5C9" w14:textId="77777777" w:rsidTr="00AC178F">
        <w:tc>
          <w:tcPr>
            <w:tcW w:w="3935" w:type="dxa"/>
          </w:tcPr>
          <w:p w14:paraId="764C700B" w14:textId="62A56B97" w:rsidR="001B0B65" w:rsidRPr="00AC178F" w:rsidRDefault="00AC178F" w:rsidP="00AC178F">
            <w:pPr>
              <w:pStyle w:val="Beschriftung"/>
              <w:rPr>
                <w:lang w:val="de-DE"/>
              </w:rPr>
            </w:pPr>
            <w:r>
              <w:rPr>
                <w:noProof/>
                <w:lang w:val="de-DE"/>
              </w:rPr>
              <w:drawing>
                <wp:inline distT="0" distB="0" distL="0" distR="0" wp14:anchorId="7F1D7796" wp14:editId="6CF27D0A">
                  <wp:extent cx="3394252" cy="2261830"/>
                  <wp:effectExtent l="0" t="0" r="0" b="5715"/>
                  <wp:docPr id="1586463578" name="Grafik 13" descr="Ein Bild, das Autoteile, Auto,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63578" name="Grafik 13" descr="Ein Bild, das Autoteile, Auto, Im Haus enthält.&#10;&#10;KI-generierte Inhalte können fehlerhaft sein."/>
                          <pic:cNvPicPr/>
                        </pic:nvPicPr>
                        <pic:blipFill>
                          <a:blip r:embed="rId17"/>
                          <a:stretch>
                            <a:fillRect/>
                          </a:stretch>
                        </pic:blipFill>
                        <pic:spPr>
                          <a:xfrm>
                            <a:off x="0" y="0"/>
                            <a:ext cx="3421580" cy="2280041"/>
                          </a:xfrm>
                          <a:prstGeom prst="rect">
                            <a:avLst/>
                          </a:prstGeom>
                        </pic:spPr>
                      </pic:pic>
                    </a:graphicData>
                  </a:graphic>
                </wp:inline>
              </w:drawing>
            </w:r>
          </w:p>
        </w:tc>
        <w:tc>
          <w:tcPr>
            <w:tcW w:w="3935" w:type="dxa"/>
          </w:tcPr>
          <w:p w14:paraId="6D735E97" w14:textId="62F98776" w:rsidR="001B0B65" w:rsidRPr="00AC178F" w:rsidRDefault="00AC178F" w:rsidP="00AC178F">
            <w:pPr>
              <w:pStyle w:val="Beschriftung"/>
              <w:rPr>
                <w:lang w:val="de-DE"/>
              </w:rPr>
            </w:pPr>
            <w:r w:rsidRPr="00AC178F">
              <w:rPr>
                <w:lang w:val="de-DE"/>
              </w:rPr>
              <w:t>Die Spectera Bodypacks im Flü</w:t>
            </w:r>
            <w:r>
              <w:rPr>
                <w:lang w:val="de-DE"/>
              </w:rPr>
              <w:t>gel</w:t>
            </w:r>
          </w:p>
        </w:tc>
      </w:tr>
    </w:tbl>
    <w:p w14:paraId="18960520" w14:textId="77777777" w:rsidR="001B0B65" w:rsidRPr="00AC178F" w:rsidRDefault="001B0B65" w:rsidP="00937021">
      <w:pPr>
        <w:rPr>
          <w:lang w:val="de-DE"/>
        </w:rPr>
      </w:pPr>
    </w:p>
    <w:p w14:paraId="454408DB" w14:textId="55BEC6ED" w:rsidR="00937021" w:rsidRDefault="00937021" w:rsidP="00937021">
      <w:pPr>
        <w:rPr>
          <w:lang w:val="de-DE"/>
        </w:rPr>
      </w:pPr>
      <w:r w:rsidRPr="00937021">
        <w:rPr>
          <w:lang w:val="de-DE"/>
        </w:rPr>
        <w:t>„Das Signal des Sennheiser e 904 an den Basssaiten des Flügels mische ich den beiden Neumann MCM Mikrofonen während des Konzerts nur dezent bei“, verriet Seeliger. „Allerdings gibt es im Programm einen Song von AC/DC, bei dem ich mit dem e 904 für das gewünschte kräftige Low-End sorgen kann.“ Klanglich wusste die eher ungewöhnliche Dreierkonstellation während des Konzerts vollauf zu überzeugen.</w:t>
      </w:r>
    </w:p>
    <w:p w14:paraId="00708194" w14:textId="77777777" w:rsidR="00A20653" w:rsidRDefault="00A20653" w:rsidP="00A2065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02"/>
        <w:gridCol w:w="4878"/>
      </w:tblGrid>
      <w:tr w:rsidR="004F2E07" w14:paraId="2CEF5216" w14:textId="77777777" w:rsidTr="002C376E">
        <w:tc>
          <w:tcPr>
            <w:tcW w:w="3935" w:type="dxa"/>
          </w:tcPr>
          <w:p w14:paraId="7727AFDA" w14:textId="1FE2708B" w:rsidR="00A20653" w:rsidRDefault="004F2E07" w:rsidP="002C376E">
            <w:pPr>
              <w:pStyle w:val="Beschriftung"/>
              <w:rPr>
                <w:lang w:val="de-DE"/>
              </w:rPr>
            </w:pPr>
            <w:r>
              <w:rPr>
                <w:lang w:val="de-DE"/>
              </w:rPr>
              <w:lastRenderedPageBreak/>
              <w:t>D</w:t>
            </w:r>
            <w:r w:rsidR="00A20653">
              <w:rPr>
                <w:lang w:val="de-DE"/>
              </w:rPr>
              <w:t xml:space="preserve">as </w:t>
            </w:r>
            <w:proofErr w:type="spellStart"/>
            <w:r w:rsidR="00A20653">
              <w:rPr>
                <w:lang w:val="de-DE"/>
              </w:rPr>
              <w:t>evolution</w:t>
            </w:r>
            <w:proofErr w:type="spellEnd"/>
            <w:r w:rsidR="00A20653">
              <w:rPr>
                <w:lang w:val="de-DE"/>
              </w:rPr>
              <w:t xml:space="preserve"> e 904 </w:t>
            </w:r>
            <w:r w:rsidR="00103EE2">
              <w:rPr>
                <w:lang w:val="de-DE"/>
              </w:rPr>
              <w:t xml:space="preserve">an den Basssaiten </w:t>
            </w:r>
            <w:r w:rsidR="004450EC">
              <w:rPr>
                <w:lang w:val="de-DE"/>
              </w:rPr>
              <w:t>ist besonders beim AC/DC-Stück gefragt</w:t>
            </w:r>
          </w:p>
        </w:tc>
        <w:tc>
          <w:tcPr>
            <w:tcW w:w="3935" w:type="dxa"/>
          </w:tcPr>
          <w:p w14:paraId="48923B07" w14:textId="5EC9A558" w:rsidR="00A20653" w:rsidRDefault="004F2E07" w:rsidP="002C376E">
            <w:pPr>
              <w:pStyle w:val="Beschriftung"/>
              <w:rPr>
                <w:lang w:val="de-DE"/>
              </w:rPr>
            </w:pPr>
            <w:r>
              <w:rPr>
                <w:noProof/>
                <w:lang w:val="de-DE"/>
              </w:rPr>
              <w:drawing>
                <wp:inline distT="0" distB="0" distL="0" distR="0" wp14:anchorId="78D9042C" wp14:editId="5AFF21E4">
                  <wp:extent cx="3021178" cy="2013224"/>
                  <wp:effectExtent l="0" t="0" r="8255" b="6350"/>
                  <wp:docPr id="1501865799" name="Grafik 9" descr="Ein Bild, das violett, Magenta, lila, Kopfhör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65799" name="Grafik 9" descr="Ein Bild, das violett, Magenta, lila, Kopfhörer enthält.&#10;&#10;KI-generierte Inhalte können fehlerhaft sein."/>
                          <pic:cNvPicPr/>
                        </pic:nvPicPr>
                        <pic:blipFill>
                          <a:blip r:embed="rId18"/>
                          <a:stretch>
                            <a:fillRect/>
                          </a:stretch>
                        </pic:blipFill>
                        <pic:spPr>
                          <a:xfrm>
                            <a:off x="0" y="0"/>
                            <a:ext cx="3027729" cy="2017589"/>
                          </a:xfrm>
                          <a:prstGeom prst="rect">
                            <a:avLst/>
                          </a:prstGeom>
                        </pic:spPr>
                      </pic:pic>
                    </a:graphicData>
                  </a:graphic>
                </wp:inline>
              </w:drawing>
            </w:r>
          </w:p>
        </w:tc>
      </w:tr>
    </w:tbl>
    <w:p w14:paraId="742CE7F6" w14:textId="77777777" w:rsidR="00A20653" w:rsidRDefault="00A20653" w:rsidP="00A20653">
      <w:pPr>
        <w:rPr>
          <w:lang w:val="de-DE"/>
        </w:rPr>
      </w:pPr>
    </w:p>
    <w:p w14:paraId="5E148B14" w14:textId="68A67AB8" w:rsidR="00937021" w:rsidRDefault="00937021" w:rsidP="00937021">
      <w:pPr>
        <w:rPr>
          <w:lang w:val="de-DE"/>
        </w:rPr>
      </w:pPr>
      <w:r w:rsidRPr="00937021">
        <w:rPr>
          <w:lang w:val="de-DE"/>
        </w:rPr>
        <w:t xml:space="preserve">Seeliger hatte bewusst auf </w:t>
      </w:r>
      <w:proofErr w:type="spellStart"/>
      <w:r w:rsidRPr="00937021">
        <w:rPr>
          <w:lang w:val="de-DE"/>
        </w:rPr>
        <w:t>Mikrofonierungsansätze</w:t>
      </w:r>
      <w:proofErr w:type="spellEnd"/>
      <w:r w:rsidRPr="00937021">
        <w:rPr>
          <w:lang w:val="de-DE"/>
        </w:rPr>
        <w:t xml:space="preserve"> mit im Klassikkontext gängigen Klein- oder Großmembranmikrofonen und größeren Abständen zu den Instrumenten verzichtet, um den Klang so sauber und transparent wie möglich zu gestalten. „Dank der MCM-Sets erhalte ich auch beim Close-Miking einen sehr runden und weichen Sound. Außerdem ist uns ein sauberes Bühnenbild sehr wichtig“, kommentierte er. „Es ist einfach großartig, keine Kabel mehr verlegen und dennoch keine Abstriche beim Sound machen zu müssen.“</w:t>
      </w:r>
    </w:p>
    <w:p w14:paraId="0FDB4508" w14:textId="77777777" w:rsidR="001B0B65" w:rsidRDefault="001B0B65" w:rsidP="001B0B6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32"/>
        <w:gridCol w:w="4848"/>
      </w:tblGrid>
      <w:tr w:rsidR="001B0B65" w14:paraId="281C0A66" w14:textId="77777777" w:rsidTr="001B0B65">
        <w:tc>
          <w:tcPr>
            <w:tcW w:w="3935" w:type="dxa"/>
          </w:tcPr>
          <w:p w14:paraId="69F3F38F" w14:textId="7CBC387F" w:rsidR="001B0B65" w:rsidRDefault="00AC178F" w:rsidP="002C376E">
            <w:pPr>
              <w:pStyle w:val="Beschriftung"/>
              <w:rPr>
                <w:lang w:val="de-DE"/>
              </w:rPr>
            </w:pPr>
            <w:r>
              <w:rPr>
                <w:lang w:val="de-DE"/>
              </w:rPr>
              <w:t>Die Traumkombination Spectera und MCM</w:t>
            </w:r>
          </w:p>
        </w:tc>
        <w:tc>
          <w:tcPr>
            <w:tcW w:w="3935" w:type="dxa"/>
          </w:tcPr>
          <w:p w14:paraId="4ED3A2DE" w14:textId="2C776DCE" w:rsidR="001B0B65" w:rsidRDefault="00AC178F" w:rsidP="002C376E">
            <w:pPr>
              <w:pStyle w:val="Beschriftung"/>
              <w:rPr>
                <w:lang w:val="de-DE"/>
              </w:rPr>
            </w:pPr>
            <w:r>
              <w:rPr>
                <w:noProof/>
                <w:lang w:val="de-DE"/>
              </w:rPr>
              <w:drawing>
                <wp:inline distT="0" distB="0" distL="0" distR="0" wp14:anchorId="3BB8CEEC" wp14:editId="3BFB23F5">
                  <wp:extent cx="3007396" cy="2004365"/>
                  <wp:effectExtent l="0" t="0" r="2540" b="0"/>
                  <wp:docPr id="20500468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4680" name="Grafik 12"/>
                          <pic:cNvPicPr/>
                        </pic:nvPicPr>
                        <pic:blipFill>
                          <a:blip r:embed="rId19"/>
                          <a:stretch>
                            <a:fillRect/>
                          </a:stretch>
                        </pic:blipFill>
                        <pic:spPr>
                          <a:xfrm>
                            <a:off x="0" y="0"/>
                            <a:ext cx="3013789" cy="2008626"/>
                          </a:xfrm>
                          <a:prstGeom prst="rect">
                            <a:avLst/>
                          </a:prstGeom>
                        </pic:spPr>
                      </pic:pic>
                    </a:graphicData>
                  </a:graphic>
                </wp:inline>
              </w:drawing>
            </w:r>
          </w:p>
        </w:tc>
      </w:tr>
    </w:tbl>
    <w:p w14:paraId="56C7A62C" w14:textId="77777777" w:rsidR="001B0B65" w:rsidRDefault="001B0B65" w:rsidP="001B0B65">
      <w:pPr>
        <w:rPr>
          <w:lang w:val="de-DE"/>
        </w:rPr>
      </w:pPr>
    </w:p>
    <w:p w14:paraId="55287015" w14:textId="36194E49" w:rsidR="00937021" w:rsidRDefault="00937021" w:rsidP="00937021">
      <w:pPr>
        <w:rPr>
          <w:lang w:val="de-DE"/>
        </w:rPr>
      </w:pPr>
      <w:r w:rsidRPr="00937021">
        <w:rPr>
          <w:lang w:val="de-DE"/>
        </w:rPr>
        <w:t>Das früher oft komplexe Frequenzmanagement ist beim Spectera Breitband</w:t>
      </w:r>
      <w:r w:rsidRPr="00937021">
        <w:rPr>
          <w:rFonts w:ascii="Cambria Math" w:hAnsi="Cambria Math" w:cs="Cambria Math"/>
          <w:lang w:val="de-DE"/>
        </w:rPr>
        <w:t>‑</w:t>
      </w:r>
      <w:r w:rsidRPr="00937021">
        <w:rPr>
          <w:lang w:val="de-DE"/>
        </w:rPr>
        <w:t>Drahtlossystem zur Freude von</w:t>
      </w:r>
      <w:r w:rsidR="00EA2119">
        <w:rPr>
          <w:lang w:val="de-DE"/>
        </w:rPr>
        <w:t xml:space="preserve"> Seeliger</w:t>
      </w:r>
      <w:r w:rsidRPr="00937021">
        <w:rPr>
          <w:lang w:val="de-DE"/>
        </w:rPr>
        <w:t xml:space="preserve"> im Handumdrehen erledigt. Er sagt: „Das ist wirklich </w:t>
      </w:r>
      <w:proofErr w:type="gramStart"/>
      <w:r w:rsidRPr="00937021">
        <w:rPr>
          <w:lang w:val="de-DE"/>
        </w:rPr>
        <w:t>total einfach</w:t>
      </w:r>
      <w:proofErr w:type="gramEnd"/>
      <w:r w:rsidRPr="00937021">
        <w:rPr>
          <w:lang w:val="de-DE"/>
        </w:rPr>
        <w:t xml:space="preserve"> geworden. Ich scanne vor Ort einmal, suche mir einen freien Bereich aus, gebe den entsprechenden Wert ein und bin in einem etwa 15</w:t>
      </w:r>
      <w:r w:rsidRPr="00937021">
        <w:rPr>
          <w:rFonts w:ascii="Cambria Math" w:hAnsi="Cambria Math" w:cs="Cambria Math"/>
          <w:lang w:val="de-DE"/>
        </w:rPr>
        <w:t>‑</w:t>
      </w:r>
      <w:r w:rsidRPr="00937021">
        <w:rPr>
          <w:lang w:val="de-DE"/>
        </w:rPr>
        <w:t>sek</w:t>
      </w:r>
      <w:r w:rsidRPr="00937021">
        <w:rPr>
          <w:rFonts w:ascii="Sennheiser Office" w:hAnsi="Sennheiser Office" w:cs="Sennheiser Office"/>
          <w:lang w:val="de-DE"/>
        </w:rPr>
        <w:t>ü</w:t>
      </w:r>
      <w:r w:rsidRPr="00937021">
        <w:rPr>
          <w:lang w:val="de-DE"/>
        </w:rPr>
        <w:t xml:space="preserve">ndigen Workflow </w:t>
      </w:r>
      <w:r w:rsidRPr="00937021">
        <w:rPr>
          <w:rFonts w:ascii="Sennheiser Office" w:hAnsi="Sennheiser Office" w:cs="Sennheiser Office"/>
          <w:lang w:val="de-DE"/>
        </w:rPr>
        <w:t>‚</w:t>
      </w:r>
      <w:proofErr w:type="spellStart"/>
      <w:r w:rsidRPr="00937021">
        <w:rPr>
          <w:lang w:val="de-DE"/>
        </w:rPr>
        <w:t>set</w:t>
      </w:r>
      <w:proofErr w:type="spellEnd"/>
      <w:r w:rsidRPr="00937021">
        <w:rPr>
          <w:rFonts w:ascii="Arial" w:hAnsi="Arial" w:cs="Arial"/>
          <w:lang w:val="de-DE"/>
        </w:rPr>
        <w:t> </w:t>
      </w:r>
      <w:r w:rsidRPr="00937021">
        <w:rPr>
          <w:lang w:val="de-DE"/>
        </w:rPr>
        <w:t>and</w:t>
      </w:r>
      <w:r w:rsidRPr="00937021">
        <w:rPr>
          <w:rFonts w:ascii="Arial" w:hAnsi="Arial" w:cs="Arial"/>
          <w:lang w:val="de-DE"/>
        </w:rPr>
        <w:t> </w:t>
      </w:r>
      <w:proofErr w:type="spellStart"/>
      <w:r w:rsidRPr="00937021">
        <w:rPr>
          <w:lang w:val="de-DE"/>
        </w:rPr>
        <w:t>done</w:t>
      </w:r>
      <w:proofErr w:type="spellEnd"/>
      <w:r w:rsidRPr="00937021">
        <w:rPr>
          <w:rFonts w:ascii="Sennheiser Office" w:hAnsi="Sennheiser Office" w:cs="Sennheiser Office"/>
          <w:lang w:val="de-DE"/>
        </w:rPr>
        <w:t>‘</w:t>
      </w:r>
      <w:r w:rsidRPr="00937021">
        <w:rPr>
          <w:lang w:val="de-DE"/>
        </w:rPr>
        <w:t>! Auch die Bodypacks werden ohne mein Zutun automatisch auf d</w:t>
      </w:r>
      <w:r w:rsidR="0020334B">
        <w:rPr>
          <w:lang w:val="de-DE"/>
        </w:rPr>
        <w:t xml:space="preserve">en richtigen </w:t>
      </w:r>
      <w:r w:rsidRPr="00937021">
        <w:rPr>
          <w:lang w:val="de-DE"/>
        </w:rPr>
        <w:t>Frequenz</w:t>
      </w:r>
      <w:r w:rsidR="0020334B">
        <w:rPr>
          <w:lang w:val="de-DE"/>
        </w:rPr>
        <w:t>bereich</w:t>
      </w:r>
      <w:r w:rsidRPr="00937021">
        <w:rPr>
          <w:lang w:val="de-DE"/>
        </w:rPr>
        <w:t xml:space="preserve"> eingestellt. Dadurch bin ich mit der Technik insgesamt viel schneller einsatzbereit als fr</w:t>
      </w:r>
      <w:r w:rsidRPr="00937021">
        <w:rPr>
          <w:rFonts w:ascii="Sennheiser Office" w:hAnsi="Sennheiser Office" w:cs="Sennheiser Office"/>
          <w:lang w:val="de-DE"/>
        </w:rPr>
        <w:t>ü</w:t>
      </w:r>
      <w:r w:rsidRPr="00937021">
        <w:rPr>
          <w:lang w:val="de-DE"/>
        </w:rPr>
        <w:t>her, und auch das l</w:t>
      </w:r>
      <w:r w:rsidRPr="00937021">
        <w:rPr>
          <w:rFonts w:ascii="Sennheiser Office" w:hAnsi="Sennheiser Office" w:cs="Sennheiser Office"/>
          <w:lang w:val="de-DE"/>
        </w:rPr>
        <w:t>ä</w:t>
      </w:r>
      <w:r w:rsidRPr="00937021">
        <w:rPr>
          <w:lang w:val="de-DE"/>
        </w:rPr>
        <w:t>stige Beschriften der Packs mit Klebestreifen entf</w:t>
      </w:r>
      <w:r w:rsidRPr="00937021">
        <w:rPr>
          <w:rFonts w:ascii="Sennheiser Office" w:hAnsi="Sennheiser Office" w:cs="Sennheiser Office"/>
          <w:lang w:val="de-DE"/>
        </w:rPr>
        <w:t>ä</w:t>
      </w:r>
      <w:r w:rsidRPr="00937021">
        <w:rPr>
          <w:lang w:val="de-DE"/>
        </w:rPr>
        <w:t>llt.“</w:t>
      </w:r>
    </w:p>
    <w:p w14:paraId="70E71348" w14:textId="77777777" w:rsidR="001B0B65" w:rsidRDefault="001B0B65" w:rsidP="00937021">
      <w:pPr>
        <w:rPr>
          <w:lang w:val="de-DE"/>
        </w:rPr>
      </w:pPr>
    </w:p>
    <w:p w14:paraId="0B60AC1A" w14:textId="6013E677" w:rsidR="00937021" w:rsidRDefault="00937021" w:rsidP="00937021">
      <w:pPr>
        <w:rPr>
          <w:lang w:val="de-DE"/>
        </w:rPr>
      </w:pPr>
      <w:r w:rsidRPr="00937021">
        <w:rPr>
          <w:lang w:val="de-DE"/>
        </w:rPr>
        <w:lastRenderedPageBreak/>
        <w:t>Zur schnellen Einrichtung kommt bei Spectera als weiteres Plus der geringe Platzbedarf hinzu: Die Base Station nimmt beim Einbau in ein 19</w:t>
      </w:r>
      <w:r w:rsidR="00A6506F">
        <w:rPr>
          <w:lang w:val="de-DE"/>
        </w:rPr>
        <w:t>”</w:t>
      </w:r>
      <w:r w:rsidRPr="00937021">
        <w:rPr>
          <w:lang w:val="de-DE"/>
        </w:rPr>
        <w:t xml:space="preserve">-Rack lediglich eine HE in Anspruch. Sie verwaltet je nach </w:t>
      </w:r>
      <w:proofErr w:type="gramStart"/>
      <w:r w:rsidR="0020334B">
        <w:rPr>
          <w:lang w:val="de-DE"/>
        </w:rPr>
        <w:t>Audio Mode</w:t>
      </w:r>
      <w:proofErr w:type="gramEnd"/>
      <w:r w:rsidRPr="00937021">
        <w:rPr>
          <w:lang w:val="de-DE"/>
        </w:rPr>
        <w:t xml:space="preserve"> bis zu 64 Audio-Links (32 Ein- und Ausgänge) und nutzt anstelle vieler schmalbandiger HF-Träger bis zu zwei unabhängige HF-Breitbandkanäle.</w:t>
      </w:r>
    </w:p>
    <w:p w14:paraId="152F1258" w14:textId="77777777" w:rsidR="009774CF" w:rsidRDefault="009774CF" w:rsidP="0093702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61"/>
        <w:gridCol w:w="2819"/>
      </w:tblGrid>
      <w:tr w:rsidR="004F2E07" w14:paraId="22882574" w14:textId="77777777" w:rsidTr="00AC178F">
        <w:tc>
          <w:tcPr>
            <w:tcW w:w="3935" w:type="dxa"/>
          </w:tcPr>
          <w:p w14:paraId="53DBA613" w14:textId="78884ED6" w:rsidR="004F2E07" w:rsidRDefault="004F2E07" w:rsidP="004450EC">
            <w:pPr>
              <w:pStyle w:val="Beschriftung"/>
              <w:rPr>
                <w:lang w:val="de-DE"/>
              </w:rPr>
            </w:pPr>
            <w:r>
              <w:rPr>
                <w:noProof/>
                <w:lang w:val="de-DE"/>
              </w:rPr>
              <w:drawing>
                <wp:inline distT="0" distB="0" distL="0" distR="0" wp14:anchorId="204552E4" wp14:editId="0B8AF349">
                  <wp:extent cx="3145536" cy="2096093"/>
                  <wp:effectExtent l="0" t="0" r="0" b="0"/>
                  <wp:docPr id="795378612" name="Grafik 10" descr="Ein Bild, das Schrank, Elektronik, Haushaltsgerä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78612" name="Grafik 10" descr="Ein Bild, das Schrank, Elektronik, Haushaltsgerät, Im Haus enthält.&#10;&#10;KI-generierte Inhalte können fehlerhaft sein."/>
                          <pic:cNvPicPr/>
                        </pic:nvPicPr>
                        <pic:blipFill>
                          <a:blip r:embed="rId20"/>
                          <a:stretch>
                            <a:fillRect/>
                          </a:stretch>
                        </pic:blipFill>
                        <pic:spPr>
                          <a:xfrm>
                            <a:off x="0" y="0"/>
                            <a:ext cx="3150698" cy="2099533"/>
                          </a:xfrm>
                          <a:prstGeom prst="rect">
                            <a:avLst/>
                          </a:prstGeom>
                        </pic:spPr>
                      </pic:pic>
                    </a:graphicData>
                  </a:graphic>
                </wp:inline>
              </w:drawing>
            </w:r>
          </w:p>
        </w:tc>
        <w:tc>
          <w:tcPr>
            <w:tcW w:w="3935" w:type="dxa"/>
          </w:tcPr>
          <w:p w14:paraId="2C7F1652" w14:textId="7F3EB7AB" w:rsidR="004F2E07" w:rsidRDefault="004450EC" w:rsidP="004450EC">
            <w:pPr>
              <w:pStyle w:val="Beschriftung"/>
              <w:rPr>
                <w:lang w:val="de-DE"/>
              </w:rPr>
            </w:pPr>
            <w:r>
              <w:rPr>
                <w:lang w:val="de-DE"/>
              </w:rPr>
              <w:t>Platzsparend</w:t>
            </w:r>
            <w:r w:rsidR="001B0B65">
              <w:rPr>
                <w:lang w:val="de-DE"/>
              </w:rPr>
              <w:t>: d</w:t>
            </w:r>
            <w:r>
              <w:rPr>
                <w:lang w:val="de-DE"/>
              </w:rPr>
              <w:t>ie Spectera Base Station mit Ladestation L 6000</w:t>
            </w:r>
          </w:p>
        </w:tc>
      </w:tr>
    </w:tbl>
    <w:p w14:paraId="12B23463" w14:textId="77777777" w:rsidR="004F2E07" w:rsidRDefault="004F2E07" w:rsidP="00937021">
      <w:pPr>
        <w:rPr>
          <w:lang w:val="de-DE"/>
        </w:rPr>
      </w:pPr>
    </w:p>
    <w:p w14:paraId="16B70617" w14:textId="654EAA61" w:rsidR="00937021" w:rsidRPr="009774CF" w:rsidRDefault="009774CF" w:rsidP="00937021">
      <w:pPr>
        <w:rPr>
          <w:b/>
          <w:bCs/>
          <w:lang w:val="de-DE"/>
        </w:rPr>
      </w:pPr>
      <w:r w:rsidRPr="009774CF">
        <w:rPr>
          <w:b/>
          <w:bCs/>
          <w:lang w:val="de-DE"/>
        </w:rPr>
        <w:t xml:space="preserve">Spectera </w:t>
      </w:r>
      <w:r>
        <w:rPr>
          <w:b/>
          <w:bCs/>
          <w:lang w:val="de-DE"/>
        </w:rPr>
        <w:t xml:space="preserve">+ </w:t>
      </w:r>
      <w:r w:rsidR="00937021" w:rsidRPr="009774CF">
        <w:rPr>
          <w:b/>
          <w:bCs/>
          <w:lang w:val="de-DE"/>
        </w:rPr>
        <w:t>MCM = audiophiles Premiumpaket</w:t>
      </w:r>
    </w:p>
    <w:p w14:paraId="06714D04" w14:textId="46B34781" w:rsidR="00937021" w:rsidRDefault="00937021" w:rsidP="00937021">
      <w:pPr>
        <w:rPr>
          <w:lang w:val="de-DE"/>
        </w:rPr>
      </w:pPr>
      <w:r w:rsidRPr="00937021">
        <w:rPr>
          <w:lang w:val="de-DE"/>
        </w:rPr>
        <w:t xml:space="preserve">Die Kombination aus Neumann </w:t>
      </w:r>
      <w:proofErr w:type="spellStart"/>
      <w:r w:rsidRPr="00937021">
        <w:rPr>
          <w:lang w:val="de-DE"/>
        </w:rPr>
        <w:t>Miniature</w:t>
      </w:r>
      <w:proofErr w:type="spellEnd"/>
      <w:r w:rsidRPr="00937021">
        <w:rPr>
          <w:lang w:val="de-DE"/>
        </w:rPr>
        <w:t xml:space="preserve"> Clip </w:t>
      </w:r>
      <w:proofErr w:type="spellStart"/>
      <w:r w:rsidRPr="00937021">
        <w:rPr>
          <w:lang w:val="de-DE"/>
        </w:rPr>
        <w:t>Mic</w:t>
      </w:r>
      <w:proofErr w:type="spellEnd"/>
      <w:r w:rsidRPr="00937021">
        <w:rPr>
          <w:lang w:val="de-DE"/>
        </w:rPr>
        <w:t xml:space="preserve"> MCM Systemen und dem Sennheiser Spectera Breitband-Ecosystem bezeichnet Thorsten Seeliger als „audiophiles Premiumpaket“, für das allerdings kein Premiumpreis zu entrichten ist. „Im gemeinsamen Einsatz ermöglichen die Komponenten herausragend gute Klangergebnisse, an die ähnliche Angebote anderer Marktteilnehmer aus meiner Sicht nicht heranreichen. Der Sound ist ohne größere Eingriffe an den Kanal-EQs hervorragend, und das Preis-Leistungs-Verhältnis ist wirklich attraktiv</w:t>
      </w:r>
      <w:r w:rsidR="00970C87">
        <w:rPr>
          <w:lang w:val="de-DE"/>
        </w:rPr>
        <w:t>.“</w:t>
      </w:r>
    </w:p>
    <w:p w14:paraId="7D4CF025" w14:textId="77777777" w:rsidR="009774CF" w:rsidRPr="00937021" w:rsidRDefault="009774CF" w:rsidP="00937021">
      <w:pPr>
        <w:rPr>
          <w:lang w:val="de-DE"/>
        </w:rPr>
      </w:pPr>
    </w:p>
    <w:p w14:paraId="43A44FD2" w14:textId="0AF9C469" w:rsidR="00937021" w:rsidRDefault="00937021" w:rsidP="00937021">
      <w:pPr>
        <w:rPr>
          <w:lang w:val="de-DE"/>
        </w:rPr>
      </w:pPr>
      <w:r w:rsidRPr="00937021">
        <w:rPr>
          <w:lang w:val="de-DE"/>
        </w:rPr>
        <w:t>„Was die tontechnische Umsetzung meiner Konzerte betrifft, vertraue ich Thorsten Seeliger zu 100 Prozent</w:t>
      </w:r>
      <w:r w:rsidR="00C1054B">
        <w:rPr>
          <w:lang w:val="de-DE"/>
        </w:rPr>
        <w:t>“, sagt Philippson. „</w:t>
      </w:r>
      <w:r w:rsidRPr="00937021">
        <w:rPr>
          <w:lang w:val="de-DE"/>
        </w:rPr>
        <w:t xml:space="preserve">Obwohl ich eigentlich immer alles wissen und lernen möchte, sind meine Fachkenntnisse im Bereich Audiotechnik definitiv noch ausbaufähig. Ich unternehme gerade erste Versuche, zu Hause Aufnahmen meines Flügels zu realisieren. Dafür ziehe ich im Moment noch mein Smartphone oder das eingebaute Mikrofon einer Digitalkamera heran, was sicher nicht optimal, für kurze Clips auf </w:t>
      </w:r>
      <w:proofErr w:type="spellStart"/>
      <w:r w:rsidRPr="00937021">
        <w:rPr>
          <w:lang w:val="de-DE"/>
        </w:rPr>
        <w:t>Social</w:t>
      </w:r>
      <w:proofErr w:type="spellEnd"/>
      <w:r w:rsidRPr="00937021">
        <w:rPr>
          <w:lang w:val="de-DE"/>
        </w:rPr>
        <w:t xml:space="preserve"> Media aber ausreichend ist. Bei richtigen Konzerten gibt es hingegen </w:t>
      </w:r>
      <w:proofErr w:type="gramStart"/>
      <w:r w:rsidRPr="00937021">
        <w:rPr>
          <w:lang w:val="de-DE"/>
        </w:rPr>
        <w:t>natürlich nichts</w:t>
      </w:r>
      <w:proofErr w:type="gramEnd"/>
      <w:r w:rsidRPr="00937021">
        <w:rPr>
          <w:lang w:val="de-DE"/>
        </w:rPr>
        <w:t xml:space="preserve"> Wichtigeres als die Tonqualität, und ich freue mich, dass auf meiner Tournee Produkte renommierter Firmen wie Neumann und Sennheiser zum Einsatz kommen. In Bezug auf Tontechnik bin ich zwar ein Noob, aber die Namen dieser Traditionsunternehmen sind mir natürlich geläufig.</w:t>
      </w:r>
      <w:r w:rsidR="00C1054B">
        <w:rPr>
          <w:lang w:val="de-DE"/>
        </w:rPr>
        <w:t>“</w:t>
      </w:r>
    </w:p>
    <w:p w14:paraId="6DFD3334" w14:textId="77777777" w:rsidR="009774CF" w:rsidRPr="00937021" w:rsidRDefault="009774CF" w:rsidP="00937021">
      <w:pPr>
        <w:rPr>
          <w:lang w:val="de-DE"/>
        </w:rPr>
      </w:pPr>
    </w:p>
    <w:p w14:paraId="1196FC11" w14:textId="3BE023E8" w:rsidR="00937021" w:rsidRDefault="00937021" w:rsidP="00937021">
      <w:pPr>
        <w:rPr>
          <w:lang w:val="de-DE"/>
        </w:rPr>
      </w:pPr>
      <w:r w:rsidRPr="00937021">
        <w:rPr>
          <w:lang w:val="de-DE"/>
        </w:rPr>
        <w:lastRenderedPageBreak/>
        <w:t>Jörg Langel (Business Development Manager - Touring &amp; Rental Professional Audio), der bei Sennheiser erster Ansprechpartner für Thorsten Seeliger ist, kommentiert: „Die neue Neumann MCM Serie entfaltet in Verbindung mit de</w:t>
      </w:r>
      <w:r w:rsidR="00C1054B">
        <w:rPr>
          <w:lang w:val="de-DE"/>
        </w:rPr>
        <w:t>m innov</w:t>
      </w:r>
      <w:r w:rsidRPr="00937021">
        <w:rPr>
          <w:lang w:val="de-DE"/>
        </w:rPr>
        <w:t>ativen Sennheiser Spectera Ecosystem ihr volles Klangpotenzial. Die drahtlose Übertragung unkomprimierter PCM-Audiosignale mit einer Wortbreite von 24 Bit bei einer Abtastrate von 96 kHz sorgt für eine außergewöhnlich präzise und naturgetreue Signalwiedergabe, die in jeder Hinsicht Maßstäbe setzt.“</w:t>
      </w:r>
    </w:p>
    <w:p w14:paraId="5D376B6E" w14:textId="77777777" w:rsidR="009774CF" w:rsidRPr="00937021" w:rsidRDefault="009774CF" w:rsidP="00937021">
      <w:pPr>
        <w:rPr>
          <w:lang w:val="de-DE"/>
        </w:rPr>
      </w:pPr>
    </w:p>
    <w:p w14:paraId="6850C44E" w14:textId="77777777" w:rsidR="00937021" w:rsidRPr="00F7049B" w:rsidRDefault="00937021" w:rsidP="00937021">
      <w:pPr>
        <w:rPr>
          <w:b/>
          <w:bCs/>
          <w:lang w:val="de-DE"/>
        </w:rPr>
      </w:pPr>
      <w:r w:rsidRPr="00F7049B">
        <w:rPr>
          <w:b/>
          <w:bCs/>
          <w:lang w:val="de-DE"/>
        </w:rPr>
        <w:t>Klassisch, aber anders …</w:t>
      </w:r>
    </w:p>
    <w:p w14:paraId="4414F567" w14:textId="77777777" w:rsidR="008033D3" w:rsidRDefault="00937021" w:rsidP="00937021">
      <w:pPr>
        <w:rPr>
          <w:lang w:val="de-DE"/>
        </w:rPr>
      </w:pPr>
      <w:r w:rsidRPr="00937021">
        <w:rPr>
          <w:lang w:val="de-DE"/>
        </w:rPr>
        <w:t>Die „Klassik für alle</w:t>
      </w:r>
      <w:r w:rsidR="00C1054B">
        <w:rPr>
          <w:lang w:val="de-DE"/>
        </w:rPr>
        <w:t xml:space="preserve">“-Tour </w:t>
      </w:r>
      <w:r w:rsidRPr="00937021">
        <w:rPr>
          <w:lang w:val="de-DE"/>
        </w:rPr>
        <w:t xml:space="preserve">bescherte Louis Philippson und seinem Ensemble </w:t>
      </w:r>
      <w:r w:rsidR="00C1054B">
        <w:rPr>
          <w:lang w:val="de-DE"/>
        </w:rPr>
        <w:t xml:space="preserve">bereits </w:t>
      </w:r>
      <w:r w:rsidRPr="00937021">
        <w:rPr>
          <w:lang w:val="de-DE"/>
        </w:rPr>
        <w:t>2025 ausverkaufte Säle und ein begeistertes Publikum, das – gemessen an den Maßstäben klassischer Konzertabende – überraschend jung war und sich in entspannter Atmosphäre sichtlich gut unterhalten fühlte.</w:t>
      </w:r>
      <w:r w:rsidR="00C1054B">
        <w:rPr>
          <w:lang w:val="de-DE"/>
        </w:rPr>
        <w:t xml:space="preserve"> </w:t>
      </w:r>
      <w:r w:rsidR="00C1054B" w:rsidRPr="00937021">
        <w:rPr>
          <w:lang w:val="de-DE"/>
        </w:rPr>
        <w:t xml:space="preserve">Angesichts des überwältigenden Publikumserfolgs </w:t>
      </w:r>
      <w:r w:rsidR="008033D3">
        <w:rPr>
          <w:lang w:val="de-DE"/>
        </w:rPr>
        <w:t xml:space="preserve">wird die Tour ab Ende Februar </w:t>
      </w:r>
      <w:r w:rsidR="00C1054B" w:rsidRPr="00937021">
        <w:rPr>
          <w:lang w:val="de-DE"/>
        </w:rPr>
        <w:t xml:space="preserve">2026 </w:t>
      </w:r>
      <w:r w:rsidR="008033D3">
        <w:rPr>
          <w:lang w:val="de-DE"/>
        </w:rPr>
        <w:t xml:space="preserve">fortgesetzt. </w:t>
      </w:r>
      <w:r w:rsidRPr="00937021">
        <w:rPr>
          <w:lang w:val="de-DE"/>
        </w:rPr>
        <w:t>In seinem rund zweistündigen Programm verb</w:t>
      </w:r>
      <w:r w:rsidR="008033D3">
        <w:rPr>
          <w:lang w:val="de-DE"/>
        </w:rPr>
        <w:t xml:space="preserve">indet </w:t>
      </w:r>
      <w:proofErr w:type="spellStart"/>
      <w:r w:rsidRPr="00937021">
        <w:rPr>
          <w:lang w:val="de-DE"/>
        </w:rPr>
        <w:t>Philippson</w:t>
      </w:r>
      <w:proofErr w:type="spellEnd"/>
      <w:r w:rsidRPr="00937021">
        <w:rPr>
          <w:lang w:val="de-DE"/>
        </w:rPr>
        <w:t xml:space="preserve"> neu arrangierte Lieblingswerke von Beethoven, Chopin und Brahms mit populären Film- und Fernsehmelodien, darunter Kompositionen von Hans Zimmer. Selbst das eigentlich als unspielbar geltende, KI-generierte Stück „Beethoven Virus“ fand seinen Platz im Repertoire.</w:t>
      </w:r>
      <w:r w:rsidR="008033D3">
        <w:rPr>
          <w:lang w:val="de-DE"/>
        </w:rPr>
        <w:t xml:space="preserve"> </w:t>
      </w:r>
    </w:p>
    <w:p w14:paraId="5ED65FAA" w14:textId="77777777" w:rsidR="008033D3" w:rsidRDefault="008033D3" w:rsidP="0093702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562"/>
        <w:gridCol w:w="6318"/>
      </w:tblGrid>
      <w:tr w:rsidR="00AC178F" w14:paraId="117FA752" w14:textId="77777777" w:rsidTr="00AC178F">
        <w:tc>
          <w:tcPr>
            <w:tcW w:w="3935" w:type="dxa"/>
          </w:tcPr>
          <w:p w14:paraId="29FFD6D2" w14:textId="0369F328" w:rsidR="00AC178F" w:rsidRDefault="00AC178F" w:rsidP="00AC178F">
            <w:pPr>
              <w:pStyle w:val="Beschriftung"/>
              <w:rPr>
                <w:lang w:val="de-DE"/>
              </w:rPr>
            </w:pPr>
            <w:r>
              <w:rPr>
                <w:lang w:val="de-DE"/>
              </w:rPr>
              <w:t>Die Klassik für alle Tour wird ab Februar fortgesetzt</w:t>
            </w:r>
          </w:p>
        </w:tc>
        <w:tc>
          <w:tcPr>
            <w:tcW w:w="3935" w:type="dxa"/>
          </w:tcPr>
          <w:p w14:paraId="56E104BD" w14:textId="0B427AE5" w:rsidR="00AC178F" w:rsidRDefault="00AC178F" w:rsidP="00AC178F">
            <w:pPr>
              <w:pStyle w:val="Beschriftung"/>
              <w:rPr>
                <w:lang w:val="de-DE"/>
              </w:rPr>
            </w:pPr>
            <w:r>
              <w:rPr>
                <w:noProof/>
                <w:lang w:val="de-DE"/>
              </w:rPr>
              <w:drawing>
                <wp:inline distT="0" distB="0" distL="0" distR="0" wp14:anchorId="107162E2" wp14:editId="7BEDB556">
                  <wp:extent cx="3942893" cy="2627428"/>
                  <wp:effectExtent l="0" t="0" r="635" b="1905"/>
                  <wp:docPr id="1822774910" name="Grafik 14" descr="Ein Bild, das Kleidung, Person, Aufführung, Konze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74910" name="Grafik 14" descr="Ein Bild, das Kleidung, Person, Aufführung, Konzert enthält.&#10;&#10;KI-generierte Inhalte können fehlerhaft sein."/>
                          <pic:cNvPicPr/>
                        </pic:nvPicPr>
                        <pic:blipFill>
                          <a:blip r:embed="rId21"/>
                          <a:stretch>
                            <a:fillRect/>
                          </a:stretch>
                        </pic:blipFill>
                        <pic:spPr>
                          <a:xfrm>
                            <a:off x="0" y="0"/>
                            <a:ext cx="3950704" cy="2632633"/>
                          </a:xfrm>
                          <a:prstGeom prst="rect">
                            <a:avLst/>
                          </a:prstGeom>
                        </pic:spPr>
                      </pic:pic>
                    </a:graphicData>
                  </a:graphic>
                </wp:inline>
              </w:drawing>
            </w:r>
          </w:p>
        </w:tc>
      </w:tr>
    </w:tbl>
    <w:p w14:paraId="4BB1E3A4" w14:textId="77777777" w:rsidR="00AC178F" w:rsidRDefault="00AC178F" w:rsidP="00937021">
      <w:pPr>
        <w:rPr>
          <w:lang w:val="de-DE"/>
        </w:rPr>
      </w:pPr>
    </w:p>
    <w:p w14:paraId="614334B5" w14:textId="0D1E37EB" w:rsidR="00937021" w:rsidRDefault="00937021" w:rsidP="00937021">
      <w:pPr>
        <w:rPr>
          <w:lang w:val="de-DE"/>
        </w:rPr>
      </w:pPr>
      <w:r w:rsidRPr="00937021">
        <w:rPr>
          <w:lang w:val="de-DE"/>
        </w:rPr>
        <w:t xml:space="preserve">Der Sound der „Klassik für alle“-Tour, realisiert mit </w:t>
      </w:r>
      <w:r w:rsidR="008033D3">
        <w:rPr>
          <w:lang w:val="de-DE"/>
        </w:rPr>
        <w:t xml:space="preserve">dem </w:t>
      </w:r>
      <w:r w:rsidRPr="00937021">
        <w:rPr>
          <w:lang w:val="de-DE"/>
        </w:rPr>
        <w:t xml:space="preserve">Neumann </w:t>
      </w:r>
      <w:proofErr w:type="spellStart"/>
      <w:r w:rsidRPr="00937021">
        <w:rPr>
          <w:lang w:val="de-DE"/>
        </w:rPr>
        <w:t>Miniature</w:t>
      </w:r>
      <w:proofErr w:type="spellEnd"/>
      <w:r w:rsidRPr="00937021">
        <w:rPr>
          <w:lang w:val="de-DE"/>
        </w:rPr>
        <w:t xml:space="preserve"> Clip </w:t>
      </w:r>
      <w:proofErr w:type="spellStart"/>
      <w:r w:rsidRPr="00937021">
        <w:rPr>
          <w:lang w:val="de-DE"/>
        </w:rPr>
        <w:t>Mic</w:t>
      </w:r>
      <w:proofErr w:type="spellEnd"/>
      <w:r w:rsidRPr="00937021">
        <w:rPr>
          <w:lang w:val="de-DE"/>
        </w:rPr>
        <w:t xml:space="preserve"> MCM System und Sennheisers wegweisende</w:t>
      </w:r>
      <w:r w:rsidR="008033D3">
        <w:rPr>
          <w:lang w:val="de-DE"/>
        </w:rPr>
        <w:t>m Spectera Breitband-System</w:t>
      </w:r>
      <w:r w:rsidRPr="00937021">
        <w:rPr>
          <w:lang w:val="de-DE"/>
        </w:rPr>
        <w:t>, ist ein wahrer Ohrenschmaus und überzeugt selbst kritische Hörer*innen. Selten klang elektroakustisch verstärkte klassische Musik so stimmig und zukunftsweisend wie bei Louis Philippson.</w:t>
      </w:r>
    </w:p>
    <w:p w14:paraId="6A49FA10" w14:textId="77777777" w:rsidR="00937021" w:rsidRPr="004B625F" w:rsidRDefault="00937021" w:rsidP="00937021">
      <w:pPr>
        <w:rPr>
          <w:lang w:val="de-DE"/>
        </w:rPr>
      </w:pPr>
    </w:p>
    <w:p w14:paraId="4F59EFAB" w14:textId="159CA27B" w:rsidR="00937021" w:rsidRPr="00F7049B" w:rsidRDefault="00F7049B" w:rsidP="00AC178F">
      <w:pPr>
        <w:pBdr>
          <w:top w:val="single" w:sz="4" w:space="1" w:color="auto"/>
          <w:left w:val="single" w:sz="4" w:space="4" w:color="auto"/>
          <w:bottom w:val="single" w:sz="4" w:space="1" w:color="auto"/>
          <w:right w:val="single" w:sz="4" w:space="4" w:color="auto"/>
        </w:pBdr>
        <w:shd w:val="clear" w:color="auto" w:fill="E0E0E0" w:themeFill="accent3"/>
        <w:rPr>
          <w:b/>
          <w:bCs/>
          <w:lang w:val="de-DE"/>
        </w:rPr>
      </w:pPr>
      <w:r>
        <w:rPr>
          <w:b/>
          <w:bCs/>
          <w:lang w:val="de-DE"/>
        </w:rPr>
        <w:lastRenderedPageBreak/>
        <w:t xml:space="preserve">Über </w:t>
      </w:r>
      <w:r w:rsidR="00937021" w:rsidRPr="00F7049B">
        <w:rPr>
          <w:b/>
          <w:bCs/>
          <w:lang w:val="de-DE"/>
        </w:rPr>
        <w:t>Louis Philippson</w:t>
      </w:r>
      <w:r>
        <w:rPr>
          <w:b/>
          <w:bCs/>
          <w:lang w:val="de-DE"/>
        </w:rPr>
        <w:t xml:space="preserve">, </w:t>
      </w:r>
      <w:r w:rsidR="00937021" w:rsidRPr="00F7049B">
        <w:rPr>
          <w:b/>
          <w:bCs/>
          <w:lang w:val="de-DE"/>
        </w:rPr>
        <w:t>Klaviervirtuose der Generation Z</w:t>
      </w:r>
    </w:p>
    <w:p w14:paraId="484C5C9F" w14:textId="52260D33" w:rsidR="00937021" w:rsidRDefault="00937021" w:rsidP="00AC178F">
      <w:pPr>
        <w:pStyle w:val="About"/>
        <w:pBdr>
          <w:top w:val="single" w:sz="4" w:space="1" w:color="auto"/>
          <w:left w:val="single" w:sz="4" w:space="4" w:color="auto"/>
          <w:bottom w:val="single" w:sz="4" w:space="1" w:color="auto"/>
          <w:right w:val="single" w:sz="4" w:space="4" w:color="auto"/>
        </w:pBdr>
        <w:shd w:val="clear" w:color="auto" w:fill="E0E0E0" w:themeFill="accent3"/>
        <w:rPr>
          <w:lang w:val="de-DE"/>
        </w:rPr>
      </w:pPr>
      <w:r w:rsidRPr="00937021">
        <w:rPr>
          <w:lang w:val="de-DE"/>
        </w:rPr>
        <w:t xml:space="preserve">Louis Philippson (www.instagram.com/louisphilippson/) verbindet mühelos etablierte Klassiktraditionen mit musikalischen Strömungen der Gegenwart. Der Schritt vom Studium an der Robert Schumann Hochschule Düsseldorf ins digitale Rampenlicht geschah wie beiläufig, fast aus einer Laune heraus: Während der Pandemie begann Philippson, seine Klavierkunst auf TikTok zu teilen, mit launigen Kommentaren, überraschenden Interpretationen und einer augenzwinkernden Verspieltheit. So interpretierte er Chopin passend zu einem populären Internet-Meme unter Einsatz eines Schneebesens und Beethoven mit einem Hammer (beinahe zumindest …). </w:t>
      </w:r>
      <w:r w:rsidR="003008A7">
        <w:rPr>
          <w:lang w:val="de-DE"/>
        </w:rPr>
        <w:t>Seine</w:t>
      </w:r>
      <w:r w:rsidRPr="00937021">
        <w:rPr>
          <w:lang w:val="de-DE"/>
        </w:rPr>
        <w:t xml:space="preserve"> Online-Präsenz hat sich inzwischen </w:t>
      </w:r>
      <w:proofErr w:type="gramStart"/>
      <w:r w:rsidRPr="00937021">
        <w:rPr>
          <w:lang w:val="de-DE"/>
        </w:rPr>
        <w:t>zu einem zeitgemäßem Sprachrohr</w:t>
      </w:r>
      <w:proofErr w:type="gramEnd"/>
      <w:r w:rsidRPr="00937021">
        <w:rPr>
          <w:lang w:val="de-DE"/>
        </w:rPr>
        <w:t xml:space="preserve"> für eine in der Gen Z sonst meist wenig beachtete Musikgattung entwickelt, der in vielen Köpfen ein elitärer bis steifer Charakter anhaftet. Philippson beweist jedoch, dass Klassik höchst lebendig sein, überraschen und sogar provozieren kann, was in Summe vor allem </w:t>
      </w:r>
      <w:proofErr w:type="gramStart"/>
      <w:r w:rsidRPr="00937021">
        <w:rPr>
          <w:lang w:val="de-DE"/>
        </w:rPr>
        <w:t>bei jüngeren Hörer</w:t>
      </w:r>
      <w:proofErr w:type="gramEnd"/>
      <w:r w:rsidRPr="00937021">
        <w:rPr>
          <w:lang w:val="de-DE"/>
        </w:rPr>
        <w:t>*innen großen Anklang findet.</w:t>
      </w:r>
    </w:p>
    <w:p w14:paraId="0D17C512" w14:textId="77777777" w:rsidR="00E21FC3" w:rsidRPr="00937021" w:rsidRDefault="00E21FC3" w:rsidP="00AC178F">
      <w:pPr>
        <w:pStyle w:val="About"/>
        <w:pBdr>
          <w:top w:val="single" w:sz="4" w:space="1" w:color="auto"/>
          <w:left w:val="single" w:sz="4" w:space="4" w:color="auto"/>
          <w:bottom w:val="single" w:sz="4" w:space="1" w:color="auto"/>
          <w:right w:val="single" w:sz="4" w:space="4" w:color="auto"/>
        </w:pBdr>
        <w:shd w:val="clear" w:color="auto" w:fill="E0E0E0" w:themeFill="accent3"/>
        <w:rPr>
          <w:lang w:val="de-DE"/>
        </w:rPr>
      </w:pPr>
    </w:p>
    <w:p w14:paraId="348A1003" w14:textId="77777777" w:rsidR="00937021" w:rsidRDefault="00937021" w:rsidP="00AC178F">
      <w:pPr>
        <w:pStyle w:val="About"/>
        <w:pBdr>
          <w:top w:val="single" w:sz="4" w:space="1" w:color="auto"/>
          <w:left w:val="single" w:sz="4" w:space="4" w:color="auto"/>
          <w:bottom w:val="single" w:sz="4" w:space="1" w:color="auto"/>
          <w:right w:val="single" w:sz="4" w:space="4" w:color="auto"/>
        </w:pBdr>
        <w:shd w:val="clear" w:color="auto" w:fill="E0E0E0" w:themeFill="accent3"/>
        <w:rPr>
          <w:lang w:val="de-DE"/>
        </w:rPr>
      </w:pPr>
      <w:r w:rsidRPr="00937021">
        <w:rPr>
          <w:lang w:val="de-DE"/>
        </w:rPr>
        <w:t xml:space="preserve">Musikalisch ist </w:t>
      </w:r>
      <w:proofErr w:type="spellStart"/>
      <w:r w:rsidRPr="00937021">
        <w:rPr>
          <w:lang w:val="de-DE"/>
        </w:rPr>
        <w:t>Philippson</w:t>
      </w:r>
      <w:proofErr w:type="spellEnd"/>
      <w:r w:rsidRPr="00937021">
        <w:rPr>
          <w:lang w:val="de-DE"/>
        </w:rPr>
        <w:t xml:space="preserve"> Grenzgänger und Vermittler zugleich. Sein im Jahr 2025 erschienenes Debütalbum „Exposition“, das mit dem renommierten OPUS KLASSIK in der Kategorie „Klassik ohne Grenzen“ ausgezeichnet wurde, sprengt gängige Genrevorstellungen. Eigenkompositionen stehen neben Neoklassik und frischen Arrangements populärer Werke, die stets von seiner persönlichen Handschrift geprägt sind. „Exposition“ ist, wie er selbst sagt, ein Louis-</w:t>
      </w:r>
      <w:proofErr w:type="spellStart"/>
      <w:r w:rsidRPr="00937021">
        <w:rPr>
          <w:lang w:val="de-DE"/>
        </w:rPr>
        <w:t>Philippson</w:t>
      </w:r>
      <w:proofErr w:type="spellEnd"/>
      <w:r w:rsidRPr="00937021">
        <w:rPr>
          <w:lang w:val="de-DE"/>
        </w:rPr>
        <w:t xml:space="preserve">-Album: ein emotionaler Appell, frei von doktrinären </w:t>
      </w:r>
      <w:proofErr w:type="spellStart"/>
      <w:r w:rsidRPr="00937021">
        <w:rPr>
          <w:lang w:val="de-DE"/>
        </w:rPr>
        <w:t>Purismen</w:t>
      </w:r>
      <w:proofErr w:type="spellEnd"/>
      <w:r w:rsidRPr="00937021">
        <w:rPr>
          <w:lang w:val="de-DE"/>
        </w:rPr>
        <w:t xml:space="preserve"> und losgelöst vom Anspruch, sich in Schubladen einordnen lassen zu müssen.</w:t>
      </w:r>
    </w:p>
    <w:p w14:paraId="35325878" w14:textId="77777777" w:rsidR="00F7049B" w:rsidRPr="00937021" w:rsidRDefault="00F7049B" w:rsidP="00AC178F">
      <w:pPr>
        <w:pStyle w:val="About"/>
        <w:pBdr>
          <w:top w:val="single" w:sz="4" w:space="1" w:color="auto"/>
          <w:left w:val="single" w:sz="4" w:space="4" w:color="auto"/>
          <w:bottom w:val="single" w:sz="4" w:space="1" w:color="auto"/>
          <w:right w:val="single" w:sz="4" w:space="4" w:color="auto"/>
        </w:pBdr>
        <w:shd w:val="clear" w:color="auto" w:fill="E0E0E0" w:themeFill="accent3"/>
        <w:rPr>
          <w:lang w:val="de-DE"/>
        </w:rPr>
      </w:pPr>
    </w:p>
    <w:p w14:paraId="2F950B2C" w14:textId="18D53559" w:rsidR="00937021" w:rsidRDefault="00937021" w:rsidP="00AC178F">
      <w:pPr>
        <w:pStyle w:val="About"/>
        <w:pBdr>
          <w:top w:val="single" w:sz="4" w:space="1" w:color="auto"/>
          <w:left w:val="single" w:sz="4" w:space="4" w:color="auto"/>
          <w:bottom w:val="single" w:sz="4" w:space="1" w:color="auto"/>
          <w:right w:val="single" w:sz="4" w:space="4" w:color="auto"/>
        </w:pBdr>
        <w:shd w:val="clear" w:color="auto" w:fill="E0E0E0" w:themeFill="accent3"/>
        <w:rPr>
          <w:lang w:val="de-DE"/>
        </w:rPr>
      </w:pPr>
      <w:r w:rsidRPr="00937021">
        <w:rPr>
          <w:lang w:val="de-DE"/>
        </w:rPr>
        <w:t xml:space="preserve">Auch jenseits der Tasten ist </w:t>
      </w:r>
      <w:proofErr w:type="spellStart"/>
      <w:r w:rsidRPr="00937021">
        <w:rPr>
          <w:lang w:val="de-DE"/>
        </w:rPr>
        <w:t>Philippson</w:t>
      </w:r>
      <w:proofErr w:type="spellEnd"/>
      <w:r w:rsidRPr="00937021">
        <w:rPr>
          <w:lang w:val="de-DE"/>
        </w:rPr>
        <w:t xml:space="preserve"> vielseitig aktiv. Neben seiner Karriere als Pianist studiert er internationale Wirtschaft, moderiert Sendungen für </w:t>
      </w:r>
      <w:proofErr w:type="spellStart"/>
      <w:r w:rsidRPr="00937021">
        <w:rPr>
          <w:lang w:val="de-DE"/>
        </w:rPr>
        <w:t>Toggo</w:t>
      </w:r>
      <w:proofErr w:type="spellEnd"/>
      <w:r w:rsidRPr="00937021">
        <w:rPr>
          <w:lang w:val="de-DE"/>
        </w:rPr>
        <w:t xml:space="preserve"> und das ZDF und steht in großen Konzertsälen auf der Bühne, sogar in Arenen wie 2024 bei der Veranstaltungsreihe „Night </w:t>
      </w:r>
      <w:proofErr w:type="spellStart"/>
      <w:r w:rsidRPr="00937021">
        <w:rPr>
          <w:lang w:val="de-DE"/>
        </w:rPr>
        <w:t>of</w:t>
      </w:r>
      <w:proofErr w:type="spellEnd"/>
      <w:r w:rsidRPr="00937021">
        <w:rPr>
          <w:lang w:val="de-DE"/>
        </w:rPr>
        <w:t xml:space="preserve"> </w:t>
      </w:r>
      <w:proofErr w:type="spellStart"/>
      <w:r w:rsidRPr="00937021">
        <w:rPr>
          <w:lang w:val="de-DE"/>
        </w:rPr>
        <w:t>the</w:t>
      </w:r>
      <w:proofErr w:type="spellEnd"/>
      <w:r w:rsidRPr="00937021">
        <w:rPr>
          <w:lang w:val="de-DE"/>
        </w:rPr>
        <w:t xml:space="preserve"> Proms“. Zeitmanagement sei für ihn kein Problem, sagt er, und Multitasking eher ein Lebenselixier.</w:t>
      </w:r>
    </w:p>
    <w:p w14:paraId="1DAACCD0" w14:textId="77777777" w:rsidR="00F7049B" w:rsidRPr="00937021" w:rsidRDefault="00F7049B" w:rsidP="00AC178F">
      <w:pPr>
        <w:pStyle w:val="About"/>
        <w:pBdr>
          <w:top w:val="single" w:sz="4" w:space="1" w:color="auto"/>
          <w:left w:val="single" w:sz="4" w:space="4" w:color="auto"/>
          <w:bottom w:val="single" w:sz="4" w:space="1" w:color="auto"/>
          <w:right w:val="single" w:sz="4" w:space="4" w:color="auto"/>
        </w:pBdr>
        <w:shd w:val="clear" w:color="auto" w:fill="E0E0E0" w:themeFill="accent3"/>
        <w:rPr>
          <w:lang w:val="de-DE"/>
        </w:rPr>
      </w:pPr>
    </w:p>
    <w:p w14:paraId="03DA66C9" w14:textId="466C4650" w:rsidR="00937021" w:rsidRPr="00937021" w:rsidRDefault="00937021" w:rsidP="00AC178F">
      <w:pPr>
        <w:pStyle w:val="About"/>
        <w:pBdr>
          <w:top w:val="single" w:sz="4" w:space="1" w:color="auto"/>
          <w:left w:val="single" w:sz="4" w:space="4" w:color="auto"/>
          <w:bottom w:val="single" w:sz="4" w:space="1" w:color="auto"/>
          <w:right w:val="single" w:sz="4" w:space="4" w:color="auto"/>
        </w:pBdr>
        <w:shd w:val="clear" w:color="auto" w:fill="E0E0E0" w:themeFill="accent3"/>
        <w:rPr>
          <w:lang w:val="de-DE"/>
        </w:rPr>
      </w:pPr>
      <w:r w:rsidRPr="00937021">
        <w:rPr>
          <w:lang w:val="de-DE"/>
        </w:rPr>
        <w:t xml:space="preserve">Live-Auftritte scheinen für </w:t>
      </w:r>
      <w:proofErr w:type="spellStart"/>
      <w:r w:rsidRPr="00937021">
        <w:rPr>
          <w:lang w:val="de-DE"/>
        </w:rPr>
        <w:t>Philippson</w:t>
      </w:r>
      <w:proofErr w:type="spellEnd"/>
      <w:r w:rsidRPr="00937021">
        <w:rPr>
          <w:lang w:val="de-DE"/>
        </w:rPr>
        <w:t xml:space="preserve"> gleichermaßen Experimentierfeld wie Begegnungsraum zu sein, und der Erfolg gibt ihm recht: Der junge Künstler zeigt bei seinen Konzerten, wie zeitgemäß und zugänglich Klassik klingen kann – sympathisch, lebendig, witzig, tiefgründig und immer virtuos. Seine Arrangements von Pop-Hits, seine viralen Klavierclips und seine eigenen Kompositionen machen Louis Philippson zu einer der vielleicht spannendsten Stimmen in einer neuen Generation klassisch ausgebildeter Musiker.</w:t>
      </w:r>
    </w:p>
    <w:p w14:paraId="6CA5F1A7" w14:textId="77777777" w:rsidR="00937021" w:rsidRPr="00937021" w:rsidRDefault="00937021" w:rsidP="00937021">
      <w:pPr>
        <w:rPr>
          <w:lang w:val="de-DE"/>
        </w:rPr>
      </w:pPr>
    </w:p>
    <w:bookmarkEnd w:id="0"/>
    <w:p w14:paraId="793E82E4" w14:textId="4DD266F0" w:rsidR="00E95104" w:rsidRDefault="00137DF9" w:rsidP="00E95104">
      <w:pPr>
        <w:rPr>
          <w:lang w:val="de-DE"/>
        </w:rPr>
      </w:pPr>
      <w:r>
        <w:rPr>
          <w:lang w:val="de-DE"/>
        </w:rPr>
        <w:t>[ENDE]</w:t>
      </w:r>
    </w:p>
    <w:p w14:paraId="47E1F817" w14:textId="77777777" w:rsidR="00137DF9" w:rsidRDefault="00137DF9" w:rsidP="00E95104">
      <w:pPr>
        <w:rPr>
          <w:lang w:val="de-DE"/>
        </w:rPr>
      </w:pPr>
    </w:p>
    <w:p w14:paraId="6516BA6A" w14:textId="77777777" w:rsidR="004B625F" w:rsidRDefault="004B625F" w:rsidP="004B625F">
      <w:pPr>
        <w:pStyle w:val="About"/>
        <w:spacing w:line="360" w:lineRule="auto"/>
        <w:rPr>
          <w:b/>
          <w:lang w:val="de-DE"/>
        </w:rPr>
      </w:pPr>
    </w:p>
    <w:p w14:paraId="6CD5997E" w14:textId="2E6B4A86" w:rsidR="004B625F" w:rsidRPr="004B625F" w:rsidRDefault="004B625F" w:rsidP="004B625F">
      <w:pPr>
        <w:pStyle w:val="About"/>
        <w:spacing w:line="360" w:lineRule="auto"/>
        <w:rPr>
          <w:b/>
          <w:lang w:val="de-DE"/>
        </w:rPr>
      </w:pPr>
      <w:r w:rsidRPr="004B625F">
        <w:rPr>
          <w:b/>
          <w:lang w:val="de-DE"/>
        </w:rPr>
        <w:t>Über die Sennheiser-Gruppe</w:t>
      </w:r>
    </w:p>
    <w:p w14:paraId="596E69A4" w14:textId="77777777" w:rsidR="004B625F" w:rsidRPr="004B625F" w:rsidRDefault="004B625F" w:rsidP="004B625F">
      <w:pPr>
        <w:pStyle w:val="About"/>
        <w:spacing w:line="360" w:lineRule="auto"/>
        <w:rPr>
          <w:bCs/>
          <w:lang w:val="de-DE"/>
        </w:rPr>
      </w:pPr>
      <w:r w:rsidRPr="004B625F">
        <w:rPr>
          <w:bCs/>
          <w:lang w:val="de-DE"/>
        </w:rPr>
        <w:t>Die Zukunft der Audio-Welt zu gestalten und einzigartige Klangerlebnisse für Kund*innen zu schaffen - das ist der Anspruch, der die Mitarbeitenden der Sennheiser-Gruppe weltweit eint. Das unabhängige Familienunternehmen Sennheiser, das in dritter Generation von Dr. Andreas Sennheiser geführt wird, wurde 1945 gegründet und ist heute einer der führenden Hersteller im Bereich professioneller Audiotechnik.</w:t>
      </w:r>
    </w:p>
    <w:p w14:paraId="4BA0D988" w14:textId="02ED8360" w:rsidR="00137DF9" w:rsidRPr="00962547" w:rsidRDefault="00137DF9" w:rsidP="00137DF9">
      <w:pPr>
        <w:pStyle w:val="About"/>
        <w:spacing w:line="360" w:lineRule="auto"/>
        <w:rPr>
          <w:lang w:val="de-DE"/>
        </w:rPr>
      </w:pPr>
    </w:p>
    <w:p w14:paraId="74C61124" w14:textId="77777777" w:rsidR="00137DF9" w:rsidRPr="00962547" w:rsidRDefault="00137DF9" w:rsidP="00137DF9">
      <w:pPr>
        <w:pStyle w:val="About"/>
        <w:spacing w:line="360" w:lineRule="auto"/>
        <w:rPr>
          <w:lang w:val="de-DE"/>
        </w:rPr>
      </w:pPr>
    </w:p>
    <w:p w14:paraId="6D8C9101" w14:textId="77777777" w:rsidR="00137DF9" w:rsidRPr="002E31AE" w:rsidRDefault="00137DF9" w:rsidP="00137DF9">
      <w:pPr>
        <w:pStyle w:val="About"/>
        <w:rPr>
          <w:lang w:val="de-DE"/>
        </w:rPr>
      </w:pPr>
      <w:r w:rsidRPr="002E31AE">
        <w:rPr>
          <w:lang w:val="de-DE"/>
        </w:rPr>
        <w:lastRenderedPageBreak/>
        <w:t xml:space="preserve">Pressekontakt DACH </w:t>
      </w:r>
    </w:p>
    <w:p w14:paraId="44A3C82D" w14:textId="77777777" w:rsidR="00137DF9" w:rsidRPr="002E31AE" w:rsidRDefault="00137DF9" w:rsidP="00137DF9">
      <w:pPr>
        <w:pStyle w:val="About"/>
        <w:rPr>
          <w:lang w:val="de-DE"/>
        </w:rPr>
      </w:pPr>
      <w:r w:rsidRPr="002E31AE">
        <w:rPr>
          <w:lang w:val="de-DE"/>
        </w:rPr>
        <w:t>Jacqueline Gusmag</w:t>
      </w:r>
    </w:p>
    <w:p w14:paraId="5A434714" w14:textId="77777777" w:rsidR="00137DF9" w:rsidRDefault="00137DF9" w:rsidP="00137DF9">
      <w:pPr>
        <w:pStyle w:val="About"/>
        <w:rPr>
          <w:lang w:val="de-DE"/>
        </w:rPr>
      </w:pPr>
      <w:r w:rsidRPr="002E31AE">
        <w:rPr>
          <w:lang w:val="de-DE"/>
        </w:rPr>
        <w:t>+49 (0) 5130 600 – 1540</w:t>
      </w:r>
    </w:p>
    <w:p w14:paraId="620AB736" w14:textId="77777777" w:rsidR="00137DF9" w:rsidRPr="004B625F" w:rsidRDefault="00137DF9" w:rsidP="00137DF9">
      <w:pPr>
        <w:pStyle w:val="Contact"/>
        <w:rPr>
          <w:lang w:val="de-DE"/>
        </w:rPr>
      </w:pPr>
      <w:hyperlink r:id="rId22" w:history="1">
        <w:r w:rsidRPr="00E518DD">
          <w:rPr>
            <w:rStyle w:val="Hyperlink"/>
            <w:color w:val="0095D5" w:themeColor="accent1"/>
            <w:sz w:val="18"/>
            <w:szCs w:val="18"/>
            <w:lang w:val="de-DE"/>
          </w:rPr>
          <w:t>jacqueline.gusmag@sennheiser.com</w:t>
        </w:r>
      </w:hyperlink>
    </w:p>
    <w:p w14:paraId="26CEAF38" w14:textId="77777777" w:rsidR="00137DF9" w:rsidRPr="00EC473E" w:rsidRDefault="00137DF9" w:rsidP="00E95104">
      <w:pPr>
        <w:rPr>
          <w:lang w:val="de-DE"/>
        </w:rPr>
      </w:pPr>
    </w:p>
    <w:sectPr w:rsidR="00137DF9" w:rsidRPr="00EC473E" w:rsidSect="00723055">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AC219" w14:textId="77777777" w:rsidR="00852B9B" w:rsidRDefault="00852B9B" w:rsidP="00CA1EB9">
      <w:pPr>
        <w:spacing w:line="240" w:lineRule="auto"/>
      </w:pPr>
      <w:r>
        <w:separator/>
      </w:r>
    </w:p>
  </w:endnote>
  <w:endnote w:type="continuationSeparator" w:id="0">
    <w:p w14:paraId="178D9218" w14:textId="77777777" w:rsidR="00852B9B" w:rsidRDefault="00852B9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D6BF0AFA-8B63-470D-807A-59AADE0B03C1}"/>
    <w:embedBold r:id="rId2" w:fontKey="{C83B5F75-14CF-4C8A-8011-86ED1B4A2D8F}"/>
    <w:embedItalic r:id="rId3" w:fontKey="{A0F20F60-832B-4829-B952-8304099734BE}"/>
    <w:embedBoldItalic r:id="rId4" w:fontKey="{9ACCBE6C-2E4D-4ABA-8E0B-90AFB3616EF7}"/>
  </w:font>
  <w:font w:name="Calibri">
    <w:panose1 w:val="020F0502020204030204"/>
    <w:charset w:val="00"/>
    <w:family w:val="swiss"/>
    <w:pitch w:val="variable"/>
    <w:sig w:usb0="E4002EFF" w:usb1="C200247B" w:usb2="00000009" w:usb3="00000000" w:csb0="000001FF" w:csb1="00000000"/>
    <w:embedRegular r:id="rId5" w:fontKey="{78A6ED75-524C-4E2B-BE0A-6C1FB717517A}"/>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8700EC91-F948-4E6B-911D-2686FD933838}"/>
  </w:font>
  <w:font w:name="Cambria Math">
    <w:panose1 w:val="02040503050406030204"/>
    <w:charset w:val="00"/>
    <w:family w:val="roman"/>
    <w:pitch w:val="variable"/>
    <w:sig w:usb0="E00006FF" w:usb1="420024FF" w:usb2="02000000" w:usb3="00000000" w:csb0="0000019F" w:csb1="00000000"/>
    <w:embedRegular r:id="rId7" w:fontKey="{D37C1B77-BF53-403E-956B-64AB02F3C5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0AD0" w14:textId="77777777" w:rsidR="00056BD6" w:rsidRDefault="00056BD6" w:rsidP="009031C7">
    <w:pPr>
      <w:pStyle w:val="Fuzeile"/>
      <w:tabs>
        <w:tab w:val="left" w:pos="3068"/>
      </w:tabs>
    </w:pPr>
    <w:r>
      <w:rPr>
        <w:noProof/>
        <w:lang w:eastAsia="en-GB"/>
      </w:rPr>
      <w:drawing>
        <wp:anchor distT="0" distB="0" distL="114300" distR="114300" simplePos="0" relativeHeight="251673600" behindDoc="0" locked="1" layoutInCell="1" allowOverlap="1" wp14:anchorId="18C50799" wp14:editId="59C13D37">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90792" w14:textId="77777777" w:rsidR="00852B9B" w:rsidRDefault="00852B9B" w:rsidP="00CA1EB9">
      <w:pPr>
        <w:spacing w:line="240" w:lineRule="auto"/>
      </w:pPr>
      <w:r>
        <w:separator/>
      </w:r>
    </w:p>
  </w:footnote>
  <w:footnote w:type="continuationSeparator" w:id="0">
    <w:p w14:paraId="14A856F0" w14:textId="77777777" w:rsidR="00852B9B" w:rsidRDefault="00852B9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3AAE3" w14:textId="59C0C5FD" w:rsidR="00056BD6" w:rsidRPr="008E5D5C" w:rsidRDefault="0079102A" w:rsidP="008E5D5C">
    <w:pPr>
      <w:pStyle w:val="Kopfzeile"/>
      <w:rPr>
        <w:color w:val="0095D5" w:themeColor="accent1"/>
      </w:rPr>
    </w:pPr>
    <w:r>
      <w:rPr>
        <w:color w:val="0095D5" w:themeColor="accent1"/>
      </w:rPr>
      <w:t>PRESS</w:t>
    </w:r>
    <w:r w:rsidR="00EC473E">
      <w:rPr>
        <w:color w:val="0095D5" w:themeColor="accent1"/>
      </w:rPr>
      <w:t>EMIITEILUNG</w:t>
    </w:r>
  </w:p>
  <w:p w14:paraId="603F754B" w14:textId="77777777" w:rsidR="00056BD6" w:rsidRPr="008E5D5C" w:rsidRDefault="006C2EF2" w:rsidP="008E5D5C">
    <w:pPr>
      <w:pStyle w:val="Kopfzeile"/>
    </w:pPr>
    <w:r>
      <w:fldChar w:fldCharType="begin"/>
    </w:r>
    <w:r w:rsidR="00FB04DE">
      <w:instrText xml:space="preserve"> PAGE  \* Arabic  \* MERGEFORMAT </w:instrText>
    </w:r>
    <w:r>
      <w:fldChar w:fldCharType="separate"/>
    </w:r>
    <w:r w:rsidR="00EF3FD6">
      <w:rPr>
        <w:noProof/>
      </w:rPr>
      <w:t>9</w:t>
    </w:r>
    <w:r>
      <w:rPr>
        <w:noProof/>
      </w:rPr>
      <w:fldChar w:fldCharType="end"/>
    </w:r>
    <w:r w:rsidR="00056BD6">
      <w:t>/</w:t>
    </w:r>
    <w:fldSimple w:instr="NUMPAGES  \* Arabic  \* MERGEFORMAT">
      <w:r w:rsidR="00EF3FD6">
        <w:rPr>
          <w:noProof/>
        </w:rPr>
        <w:t>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392E0" w14:textId="19FD8F12" w:rsidR="00056BD6" w:rsidRPr="008E5D5C" w:rsidRDefault="00DC2AAF" w:rsidP="008E5D5C">
    <w:pPr>
      <w:pStyle w:val="Kopfzeile"/>
      <w:rPr>
        <w:color w:val="0095D5" w:themeColor="accent1"/>
      </w:rPr>
    </w:pPr>
    <w:r>
      <w:rPr>
        <w:color w:val="0095D5" w:themeColor="accent1"/>
      </w:rPr>
      <w:t>PRESS</w:t>
    </w:r>
    <w:r w:rsidR="00EC473E">
      <w:rPr>
        <w:color w:val="0095D5" w:themeColor="accent1"/>
      </w:rPr>
      <w:t>EMITTEILUNG</w:t>
    </w:r>
    <w:r w:rsidR="00056BD6" w:rsidRPr="008E5D5C">
      <w:rPr>
        <w:noProof/>
        <w:color w:val="0095D5" w:themeColor="accent1"/>
        <w:lang w:eastAsia="en-GB"/>
      </w:rPr>
      <w:drawing>
        <wp:anchor distT="0" distB="0" distL="114300" distR="114300" simplePos="0" relativeHeight="251665920" behindDoc="0" locked="1" layoutInCell="1" allowOverlap="1" wp14:anchorId="68CFD252" wp14:editId="07C4823D">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4FD678CF" w14:textId="77777777" w:rsidR="00056BD6" w:rsidRPr="008E5D5C" w:rsidRDefault="006C2EF2" w:rsidP="008E5D5C">
    <w:pPr>
      <w:pStyle w:val="Kopfzeile"/>
    </w:pPr>
    <w:r>
      <w:fldChar w:fldCharType="begin"/>
    </w:r>
    <w:r w:rsidR="00FB04DE">
      <w:instrText xml:space="preserve"> PAGE  \* Arabic  \* MERGEFORMAT </w:instrText>
    </w:r>
    <w:r>
      <w:fldChar w:fldCharType="separate"/>
    </w:r>
    <w:r w:rsidR="00EF3FD6">
      <w:rPr>
        <w:noProof/>
      </w:rPr>
      <w:t>1</w:t>
    </w:r>
    <w:r>
      <w:rPr>
        <w:noProof/>
      </w:rPr>
      <w:fldChar w:fldCharType="end"/>
    </w:r>
    <w:r w:rsidR="00056BD6">
      <w:t>/</w:t>
    </w:r>
    <w:fldSimple w:instr="NUMPAGES  \* Arabic  \* MERGEFORMAT">
      <w:r w:rsidR="00EF3FD6">
        <w:rPr>
          <w:noProof/>
        </w:rPr>
        <w:t>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0513293">
    <w:abstractNumId w:val="5"/>
  </w:num>
  <w:num w:numId="2" w16cid:durableId="332420915">
    <w:abstractNumId w:val="2"/>
  </w:num>
  <w:num w:numId="3" w16cid:durableId="2118283627">
    <w:abstractNumId w:val="21"/>
  </w:num>
  <w:num w:numId="4" w16cid:durableId="1846045789">
    <w:abstractNumId w:val="4"/>
  </w:num>
  <w:num w:numId="5" w16cid:durableId="307517248">
    <w:abstractNumId w:val="17"/>
  </w:num>
  <w:num w:numId="6" w16cid:durableId="866017102">
    <w:abstractNumId w:val="8"/>
  </w:num>
  <w:num w:numId="7" w16cid:durableId="20457077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26280053">
    <w:abstractNumId w:val="1"/>
  </w:num>
  <w:num w:numId="9" w16cid:durableId="1058554462">
    <w:abstractNumId w:val="13"/>
  </w:num>
  <w:num w:numId="10" w16cid:durableId="519440725">
    <w:abstractNumId w:val="0"/>
  </w:num>
  <w:num w:numId="11" w16cid:durableId="599797094">
    <w:abstractNumId w:val="6"/>
  </w:num>
  <w:num w:numId="12" w16cid:durableId="1828478466">
    <w:abstractNumId w:val="14"/>
  </w:num>
  <w:num w:numId="13" w16cid:durableId="1526819837">
    <w:abstractNumId w:val="20"/>
  </w:num>
  <w:num w:numId="14" w16cid:durableId="399212336">
    <w:abstractNumId w:val="3"/>
  </w:num>
  <w:num w:numId="15" w16cid:durableId="865799463">
    <w:abstractNumId w:val="15"/>
  </w:num>
  <w:num w:numId="16" w16cid:durableId="882015696">
    <w:abstractNumId w:val="10"/>
  </w:num>
  <w:num w:numId="17" w16cid:durableId="1345940272">
    <w:abstractNumId w:val="9"/>
  </w:num>
  <w:num w:numId="18" w16cid:durableId="2067793775">
    <w:abstractNumId w:val="7"/>
  </w:num>
  <w:num w:numId="19" w16cid:durableId="1822774113">
    <w:abstractNumId w:val="11"/>
  </w:num>
  <w:num w:numId="20" w16cid:durableId="1657489050">
    <w:abstractNumId w:val="12"/>
  </w:num>
  <w:num w:numId="21" w16cid:durableId="53628340">
    <w:abstractNumId w:val="16"/>
  </w:num>
  <w:num w:numId="22" w16cid:durableId="69549918">
    <w:abstractNumId w:val="19"/>
  </w:num>
  <w:num w:numId="23" w16cid:durableId="5509686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5D3"/>
    <w:rsid w:val="00003751"/>
    <w:rsid w:val="00005CD6"/>
    <w:rsid w:val="00005CEA"/>
    <w:rsid w:val="00007BB7"/>
    <w:rsid w:val="00010568"/>
    <w:rsid w:val="00010E3E"/>
    <w:rsid w:val="0001121F"/>
    <w:rsid w:val="000134D7"/>
    <w:rsid w:val="00013BE5"/>
    <w:rsid w:val="00014BCA"/>
    <w:rsid w:val="0001617F"/>
    <w:rsid w:val="0001632B"/>
    <w:rsid w:val="0001676E"/>
    <w:rsid w:val="00021722"/>
    <w:rsid w:val="00022EE8"/>
    <w:rsid w:val="000235F6"/>
    <w:rsid w:val="00023E0D"/>
    <w:rsid w:val="00023ED1"/>
    <w:rsid w:val="000243F8"/>
    <w:rsid w:val="00025944"/>
    <w:rsid w:val="00031695"/>
    <w:rsid w:val="00031744"/>
    <w:rsid w:val="00032C14"/>
    <w:rsid w:val="0003308E"/>
    <w:rsid w:val="00034424"/>
    <w:rsid w:val="00035A74"/>
    <w:rsid w:val="00037D47"/>
    <w:rsid w:val="0004301F"/>
    <w:rsid w:val="000441BA"/>
    <w:rsid w:val="00044F5F"/>
    <w:rsid w:val="000451AC"/>
    <w:rsid w:val="00046898"/>
    <w:rsid w:val="00047D6A"/>
    <w:rsid w:val="00050183"/>
    <w:rsid w:val="000515F9"/>
    <w:rsid w:val="00052598"/>
    <w:rsid w:val="000534CD"/>
    <w:rsid w:val="0005355D"/>
    <w:rsid w:val="00055184"/>
    <w:rsid w:val="000569C8"/>
    <w:rsid w:val="00056BD6"/>
    <w:rsid w:val="00057A92"/>
    <w:rsid w:val="000604EB"/>
    <w:rsid w:val="00060BEE"/>
    <w:rsid w:val="0006221A"/>
    <w:rsid w:val="000622EE"/>
    <w:rsid w:val="00062A68"/>
    <w:rsid w:val="00062AD4"/>
    <w:rsid w:val="000650C7"/>
    <w:rsid w:val="00066C58"/>
    <w:rsid w:val="000675B2"/>
    <w:rsid w:val="00071C61"/>
    <w:rsid w:val="00071D44"/>
    <w:rsid w:val="00072BB8"/>
    <w:rsid w:val="000732E2"/>
    <w:rsid w:val="00073B97"/>
    <w:rsid w:val="00073F6E"/>
    <w:rsid w:val="00076A71"/>
    <w:rsid w:val="00077F2B"/>
    <w:rsid w:val="00080427"/>
    <w:rsid w:val="00080544"/>
    <w:rsid w:val="00082526"/>
    <w:rsid w:val="000845EB"/>
    <w:rsid w:val="000850F9"/>
    <w:rsid w:val="00086BC7"/>
    <w:rsid w:val="00090449"/>
    <w:rsid w:val="00090721"/>
    <w:rsid w:val="00092366"/>
    <w:rsid w:val="00093230"/>
    <w:rsid w:val="0009384F"/>
    <w:rsid w:val="00095FEA"/>
    <w:rsid w:val="000966AE"/>
    <w:rsid w:val="00096A95"/>
    <w:rsid w:val="000A054A"/>
    <w:rsid w:val="000A2269"/>
    <w:rsid w:val="000A22B8"/>
    <w:rsid w:val="000A294B"/>
    <w:rsid w:val="000A3EB4"/>
    <w:rsid w:val="000A4A99"/>
    <w:rsid w:val="000A4C7D"/>
    <w:rsid w:val="000A4FA6"/>
    <w:rsid w:val="000A5B25"/>
    <w:rsid w:val="000A7058"/>
    <w:rsid w:val="000B135C"/>
    <w:rsid w:val="000B16C2"/>
    <w:rsid w:val="000B16F2"/>
    <w:rsid w:val="000B32B9"/>
    <w:rsid w:val="000B6648"/>
    <w:rsid w:val="000B7131"/>
    <w:rsid w:val="000C07FC"/>
    <w:rsid w:val="000C1C9D"/>
    <w:rsid w:val="000C2AD8"/>
    <w:rsid w:val="000C3910"/>
    <w:rsid w:val="000C3C6E"/>
    <w:rsid w:val="000C616A"/>
    <w:rsid w:val="000C7802"/>
    <w:rsid w:val="000D07C3"/>
    <w:rsid w:val="000D0A19"/>
    <w:rsid w:val="000D27D7"/>
    <w:rsid w:val="000D2D6B"/>
    <w:rsid w:val="000D3698"/>
    <w:rsid w:val="000D3EF4"/>
    <w:rsid w:val="000D57DF"/>
    <w:rsid w:val="000D60B9"/>
    <w:rsid w:val="000D6A66"/>
    <w:rsid w:val="000D767B"/>
    <w:rsid w:val="000E06D1"/>
    <w:rsid w:val="000E14DC"/>
    <w:rsid w:val="000E2544"/>
    <w:rsid w:val="000E2869"/>
    <w:rsid w:val="000E2BFF"/>
    <w:rsid w:val="000E2DCD"/>
    <w:rsid w:val="000E3512"/>
    <w:rsid w:val="000E3859"/>
    <w:rsid w:val="000E558A"/>
    <w:rsid w:val="000E735B"/>
    <w:rsid w:val="000E7A92"/>
    <w:rsid w:val="000F003F"/>
    <w:rsid w:val="000F0252"/>
    <w:rsid w:val="000F0523"/>
    <w:rsid w:val="000F0A91"/>
    <w:rsid w:val="000F1105"/>
    <w:rsid w:val="000F1B7D"/>
    <w:rsid w:val="000F2E2A"/>
    <w:rsid w:val="000F311E"/>
    <w:rsid w:val="000F51B6"/>
    <w:rsid w:val="000F64E1"/>
    <w:rsid w:val="000F6AD3"/>
    <w:rsid w:val="000F712D"/>
    <w:rsid w:val="000F7E49"/>
    <w:rsid w:val="00100EE1"/>
    <w:rsid w:val="001030EE"/>
    <w:rsid w:val="00103EE2"/>
    <w:rsid w:val="00107A28"/>
    <w:rsid w:val="00107C4B"/>
    <w:rsid w:val="001103C9"/>
    <w:rsid w:val="0011055D"/>
    <w:rsid w:val="00110939"/>
    <w:rsid w:val="00111FC0"/>
    <w:rsid w:val="00112C35"/>
    <w:rsid w:val="00113704"/>
    <w:rsid w:val="00114A6C"/>
    <w:rsid w:val="00115425"/>
    <w:rsid w:val="001159DF"/>
    <w:rsid w:val="00115C4C"/>
    <w:rsid w:val="0011647C"/>
    <w:rsid w:val="00117457"/>
    <w:rsid w:val="00120D59"/>
    <w:rsid w:val="00121501"/>
    <w:rsid w:val="0012153A"/>
    <w:rsid w:val="00122B86"/>
    <w:rsid w:val="001239BF"/>
    <w:rsid w:val="00124508"/>
    <w:rsid w:val="00126A8E"/>
    <w:rsid w:val="001274C0"/>
    <w:rsid w:val="00127DBD"/>
    <w:rsid w:val="0013050D"/>
    <w:rsid w:val="001307E3"/>
    <w:rsid w:val="0013086F"/>
    <w:rsid w:val="001311B8"/>
    <w:rsid w:val="00133565"/>
    <w:rsid w:val="00133894"/>
    <w:rsid w:val="00133FA9"/>
    <w:rsid w:val="001341F0"/>
    <w:rsid w:val="00134203"/>
    <w:rsid w:val="001345C1"/>
    <w:rsid w:val="00134E60"/>
    <w:rsid w:val="0013610C"/>
    <w:rsid w:val="00136E50"/>
    <w:rsid w:val="00137288"/>
    <w:rsid w:val="00137782"/>
    <w:rsid w:val="00137DF9"/>
    <w:rsid w:val="0014006E"/>
    <w:rsid w:val="0014010A"/>
    <w:rsid w:val="00140778"/>
    <w:rsid w:val="00140ABC"/>
    <w:rsid w:val="00142AA7"/>
    <w:rsid w:val="00143201"/>
    <w:rsid w:val="001470A6"/>
    <w:rsid w:val="00151997"/>
    <w:rsid w:val="001526E2"/>
    <w:rsid w:val="00152FA9"/>
    <w:rsid w:val="00153D33"/>
    <w:rsid w:val="0015472E"/>
    <w:rsid w:val="001568C6"/>
    <w:rsid w:val="00157A53"/>
    <w:rsid w:val="0016019C"/>
    <w:rsid w:val="00160EAD"/>
    <w:rsid w:val="00161E89"/>
    <w:rsid w:val="001624CA"/>
    <w:rsid w:val="00162832"/>
    <w:rsid w:val="00163911"/>
    <w:rsid w:val="00163E4D"/>
    <w:rsid w:val="00164113"/>
    <w:rsid w:val="00165302"/>
    <w:rsid w:val="0016666F"/>
    <w:rsid w:val="00166997"/>
    <w:rsid w:val="0016778C"/>
    <w:rsid w:val="00170244"/>
    <w:rsid w:val="0017217E"/>
    <w:rsid w:val="00172BD8"/>
    <w:rsid w:val="001747E2"/>
    <w:rsid w:val="001753F5"/>
    <w:rsid w:val="0017710D"/>
    <w:rsid w:val="001772AE"/>
    <w:rsid w:val="00177338"/>
    <w:rsid w:val="00180A88"/>
    <w:rsid w:val="001820E5"/>
    <w:rsid w:val="00182BE1"/>
    <w:rsid w:val="00184FB4"/>
    <w:rsid w:val="00186350"/>
    <w:rsid w:val="00192EBC"/>
    <w:rsid w:val="001950C4"/>
    <w:rsid w:val="001955A1"/>
    <w:rsid w:val="0019570D"/>
    <w:rsid w:val="0019613F"/>
    <w:rsid w:val="00196190"/>
    <w:rsid w:val="00196886"/>
    <w:rsid w:val="00196BDC"/>
    <w:rsid w:val="001970A8"/>
    <w:rsid w:val="00197815"/>
    <w:rsid w:val="001A1453"/>
    <w:rsid w:val="001A18C6"/>
    <w:rsid w:val="001A4E0A"/>
    <w:rsid w:val="001A5A7D"/>
    <w:rsid w:val="001A6663"/>
    <w:rsid w:val="001A6ABB"/>
    <w:rsid w:val="001A6D46"/>
    <w:rsid w:val="001A6DF3"/>
    <w:rsid w:val="001B0B65"/>
    <w:rsid w:val="001B1E37"/>
    <w:rsid w:val="001B21D3"/>
    <w:rsid w:val="001B40FA"/>
    <w:rsid w:val="001B46A8"/>
    <w:rsid w:val="001B4B52"/>
    <w:rsid w:val="001B503F"/>
    <w:rsid w:val="001B6419"/>
    <w:rsid w:val="001B6B94"/>
    <w:rsid w:val="001B7054"/>
    <w:rsid w:val="001B7B3B"/>
    <w:rsid w:val="001C00CF"/>
    <w:rsid w:val="001C10C1"/>
    <w:rsid w:val="001C364F"/>
    <w:rsid w:val="001C6274"/>
    <w:rsid w:val="001C63D8"/>
    <w:rsid w:val="001C66E2"/>
    <w:rsid w:val="001C7655"/>
    <w:rsid w:val="001C7789"/>
    <w:rsid w:val="001C7E14"/>
    <w:rsid w:val="001D09BE"/>
    <w:rsid w:val="001D15BA"/>
    <w:rsid w:val="001D4E25"/>
    <w:rsid w:val="001D6D45"/>
    <w:rsid w:val="001E0C8F"/>
    <w:rsid w:val="001E0D1A"/>
    <w:rsid w:val="001E11AA"/>
    <w:rsid w:val="001E2F7C"/>
    <w:rsid w:val="001E390D"/>
    <w:rsid w:val="001E6204"/>
    <w:rsid w:val="001E7614"/>
    <w:rsid w:val="001E766D"/>
    <w:rsid w:val="001F28D4"/>
    <w:rsid w:val="001F2DE6"/>
    <w:rsid w:val="001F2EA0"/>
    <w:rsid w:val="001F3001"/>
    <w:rsid w:val="001F4234"/>
    <w:rsid w:val="001F51A5"/>
    <w:rsid w:val="001F61FF"/>
    <w:rsid w:val="002008AB"/>
    <w:rsid w:val="00202E39"/>
    <w:rsid w:val="0020334B"/>
    <w:rsid w:val="00203C58"/>
    <w:rsid w:val="00205219"/>
    <w:rsid w:val="002057CE"/>
    <w:rsid w:val="00205AD4"/>
    <w:rsid w:val="002075EF"/>
    <w:rsid w:val="00207B4A"/>
    <w:rsid w:val="00210160"/>
    <w:rsid w:val="0021229B"/>
    <w:rsid w:val="00212B0C"/>
    <w:rsid w:val="00213B6E"/>
    <w:rsid w:val="002140D3"/>
    <w:rsid w:val="00214801"/>
    <w:rsid w:val="00215005"/>
    <w:rsid w:val="00215E87"/>
    <w:rsid w:val="0022000E"/>
    <w:rsid w:val="00220105"/>
    <w:rsid w:val="002206C4"/>
    <w:rsid w:val="0022279F"/>
    <w:rsid w:val="00222C39"/>
    <w:rsid w:val="00224A1D"/>
    <w:rsid w:val="00225A83"/>
    <w:rsid w:val="002264AF"/>
    <w:rsid w:val="0023030F"/>
    <w:rsid w:val="002303B5"/>
    <w:rsid w:val="00231A93"/>
    <w:rsid w:val="00231DCF"/>
    <w:rsid w:val="002332F1"/>
    <w:rsid w:val="00233AB4"/>
    <w:rsid w:val="00235506"/>
    <w:rsid w:val="002356E0"/>
    <w:rsid w:val="00235C08"/>
    <w:rsid w:val="0023694B"/>
    <w:rsid w:val="0023732A"/>
    <w:rsid w:val="002409B4"/>
    <w:rsid w:val="002427FA"/>
    <w:rsid w:val="00242821"/>
    <w:rsid w:val="00242C91"/>
    <w:rsid w:val="00244DA6"/>
    <w:rsid w:val="002451AF"/>
    <w:rsid w:val="00245322"/>
    <w:rsid w:val="002465AA"/>
    <w:rsid w:val="00246854"/>
    <w:rsid w:val="00247165"/>
    <w:rsid w:val="002502A3"/>
    <w:rsid w:val="0025105C"/>
    <w:rsid w:val="002522C7"/>
    <w:rsid w:val="00252C7D"/>
    <w:rsid w:val="002546A4"/>
    <w:rsid w:val="002566F2"/>
    <w:rsid w:val="00256B0B"/>
    <w:rsid w:val="00257BB2"/>
    <w:rsid w:val="00257E72"/>
    <w:rsid w:val="00261AE3"/>
    <w:rsid w:val="00262172"/>
    <w:rsid w:val="002628F4"/>
    <w:rsid w:val="00263E6A"/>
    <w:rsid w:val="002663B0"/>
    <w:rsid w:val="00266858"/>
    <w:rsid w:val="0026771E"/>
    <w:rsid w:val="00267D2D"/>
    <w:rsid w:val="00270B4A"/>
    <w:rsid w:val="00271795"/>
    <w:rsid w:val="002730C4"/>
    <w:rsid w:val="00274323"/>
    <w:rsid w:val="00275E67"/>
    <w:rsid w:val="00280603"/>
    <w:rsid w:val="00282A73"/>
    <w:rsid w:val="00282A8D"/>
    <w:rsid w:val="002834AA"/>
    <w:rsid w:val="00284363"/>
    <w:rsid w:val="002849F1"/>
    <w:rsid w:val="00284C89"/>
    <w:rsid w:val="002856C8"/>
    <w:rsid w:val="002863C1"/>
    <w:rsid w:val="00286F89"/>
    <w:rsid w:val="00290EB7"/>
    <w:rsid w:val="002917A2"/>
    <w:rsid w:val="002936F7"/>
    <w:rsid w:val="00294206"/>
    <w:rsid w:val="00294290"/>
    <w:rsid w:val="00297221"/>
    <w:rsid w:val="002A0160"/>
    <w:rsid w:val="002A24D0"/>
    <w:rsid w:val="002A34ED"/>
    <w:rsid w:val="002A37BE"/>
    <w:rsid w:val="002A49A7"/>
    <w:rsid w:val="002A54F5"/>
    <w:rsid w:val="002A75C3"/>
    <w:rsid w:val="002A7F7D"/>
    <w:rsid w:val="002B14F8"/>
    <w:rsid w:val="002B15BE"/>
    <w:rsid w:val="002B1E22"/>
    <w:rsid w:val="002B228B"/>
    <w:rsid w:val="002B2C0C"/>
    <w:rsid w:val="002B309D"/>
    <w:rsid w:val="002B357B"/>
    <w:rsid w:val="002B3CF7"/>
    <w:rsid w:val="002B4D35"/>
    <w:rsid w:val="002B56E7"/>
    <w:rsid w:val="002B7498"/>
    <w:rsid w:val="002C03B6"/>
    <w:rsid w:val="002C10B6"/>
    <w:rsid w:val="002C10B7"/>
    <w:rsid w:val="002C141A"/>
    <w:rsid w:val="002C4738"/>
    <w:rsid w:val="002C5251"/>
    <w:rsid w:val="002C5509"/>
    <w:rsid w:val="002C6E2B"/>
    <w:rsid w:val="002C6F4D"/>
    <w:rsid w:val="002C7064"/>
    <w:rsid w:val="002D11A8"/>
    <w:rsid w:val="002D1237"/>
    <w:rsid w:val="002D1E98"/>
    <w:rsid w:val="002D495C"/>
    <w:rsid w:val="002D5363"/>
    <w:rsid w:val="002D675C"/>
    <w:rsid w:val="002D6BD2"/>
    <w:rsid w:val="002D6F88"/>
    <w:rsid w:val="002E1879"/>
    <w:rsid w:val="002E2416"/>
    <w:rsid w:val="002E2632"/>
    <w:rsid w:val="002E2717"/>
    <w:rsid w:val="002E2C41"/>
    <w:rsid w:val="002E339C"/>
    <w:rsid w:val="002E3E3C"/>
    <w:rsid w:val="002E3FF4"/>
    <w:rsid w:val="002E5827"/>
    <w:rsid w:val="002E6AC4"/>
    <w:rsid w:val="002E720C"/>
    <w:rsid w:val="002E7CBD"/>
    <w:rsid w:val="002F1B7F"/>
    <w:rsid w:val="002F1F6D"/>
    <w:rsid w:val="002F4704"/>
    <w:rsid w:val="002F4F3A"/>
    <w:rsid w:val="002F6C5E"/>
    <w:rsid w:val="002F7D91"/>
    <w:rsid w:val="003008A7"/>
    <w:rsid w:val="003049C9"/>
    <w:rsid w:val="003051C5"/>
    <w:rsid w:val="00305B63"/>
    <w:rsid w:val="003079CC"/>
    <w:rsid w:val="0031137F"/>
    <w:rsid w:val="00311C6F"/>
    <w:rsid w:val="00312F84"/>
    <w:rsid w:val="003134C3"/>
    <w:rsid w:val="00320EA4"/>
    <w:rsid w:val="00320F5A"/>
    <w:rsid w:val="00321324"/>
    <w:rsid w:val="003222F5"/>
    <w:rsid w:val="00323400"/>
    <w:rsid w:val="00323587"/>
    <w:rsid w:val="003236DD"/>
    <w:rsid w:val="00324808"/>
    <w:rsid w:val="00324859"/>
    <w:rsid w:val="00325EDC"/>
    <w:rsid w:val="00326FB8"/>
    <w:rsid w:val="003275FC"/>
    <w:rsid w:val="00330111"/>
    <w:rsid w:val="003304F2"/>
    <w:rsid w:val="00332186"/>
    <w:rsid w:val="003330DE"/>
    <w:rsid w:val="003335F0"/>
    <w:rsid w:val="00334CD0"/>
    <w:rsid w:val="003368E8"/>
    <w:rsid w:val="00337412"/>
    <w:rsid w:val="00337729"/>
    <w:rsid w:val="00340302"/>
    <w:rsid w:val="00342750"/>
    <w:rsid w:val="00344681"/>
    <w:rsid w:val="0034695A"/>
    <w:rsid w:val="00346D4C"/>
    <w:rsid w:val="003477FA"/>
    <w:rsid w:val="00347E60"/>
    <w:rsid w:val="00350556"/>
    <w:rsid w:val="00350D5A"/>
    <w:rsid w:val="00351B40"/>
    <w:rsid w:val="003524A7"/>
    <w:rsid w:val="003526DC"/>
    <w:rsid w:val="00354AF9"/>
    <w:rsid w:val="00355A94"/>
    <w:rsid w:val="003565AB"/>
    <w:rsid w:val="00357BB7"/>
    <w:rsid w:val="003610FA"/>
    <w:rsid w:val="003616CF"/>
    <w:rsid w:val="00361D9E"/>
    <w:rsid w:val="00362262"/>
    <w:rsid w:val="00363EDE"/>
    <w:rsid w:val="0036480A"/>
    <w:rsid w:val="00364D9F"/>
    <w:rsid w:val="003654ED"/>
    <w:rsid w:val="003673FF"/>
    <w:rsid w:val="00367D9D"/>
    <w:rsid w:val="003708EA"/>
    <w:rsid w:val="00372321"/>
    <w:rsid w:val="00373ED6"/>
    <w:rsid w:val="00373F92"/>
    <w:rsid w:val="00374E91"/>
    <w:rsid w:val="0037549E"/>
    <w:rsid w:val="00375ACD"/>
    <w:rsid w:val="00377019"/>
    <w:rsid w:val="00377C6D"/>
    <w:rsid w:val="003800BA"/>
    <w:rsid w:val="00381396"/>
    <w:rsid w:val="003813EC"/>
    <w:rsid w:val="003817C6"/>
    <w:rsid w:val="00381CF2"/>
    <w:rsid w:val="00382FF4"/>
    <w:rsid w:val="003831BB"/>
    <w:rsid w:val="00384EF0"/>
    <w:rsid w:val="0038582D"/>
    <w:rsid w:val="0038583A"/>
    <w:rsid w:val="00386EF4"/>
    <w:rsid w:val="00387600"/>
    <w:rsid w:val="00387744"/>
    <w:rsid w:val="0038785C"/>
    <w:rsid w:val="00392136"/>
    <w:rsid w:val="0039337E"/>
    <w:rsid w:val="0039411C"/>
    <w:rsid w:val="00394C88"/>
    <w:rsid w:val="00394E13"/>
    <w:rsid w:val="003956F0"/>
    <w:rsid w:val="003A0BE8"/>
    <w:rsid w:val="003A26C2"/>
    <w:rsid w:val="003A40D9"/>
    <w:rsid w:val="003A4922"/>
    <w:rsid w:val="003A4C27"/>
    <w:rsid w:val="003A4F0F"/>
    <w:rsid w:val="003A50BF"/>
    <w:rsid w:val="003A5E96"/>
    <w:rsid w:val="003A649F"/>
    <w:rsid w:val="003A75CE"/>
    <w:rsid w:val="003A78E3"/>
    <w:rsid w:val="003B085A"/>
    <w:rsid w:val="003B1595"/>
    <w:rsid w:val="003B2F6C"/>
    <w:rsid w:val="003B436A"/>
    <w:rsid w:val="003B55F1"/>
    <w:rsid w:val="003B5AB6"/>
    <w:rsid w:val="003B6F65"/>
    <w:rsid w:val="003B7AB0"/>
    <w:rsid w:val="003C03D3"/>
    <w:rsid w:val="003C06ED"/>
    <w:rsid w:val="003C0EF1"/>
    <w:rsid w:val="003C29A2"/>
    <w:rsid w:val="003C2A89"/>
    <w:rsid w:val="003C3EC9"/>
    <w:rsid w:val="003C4DFB"/>
    <w:rsid w:val="003C59A5"/>
    <w:rsid w:val="003C5BCC"/>
    <w:rsid w:val="003C699E"/>
    <w:rsid w:val="003D06A1"/>
    <w:rsid w:val="003D20E7"/>
    <w:rsid w:val="003D2DCD"/>
    <w:rsid w:val="003D4F01"/>
    <w:rsid w:val="003E0005"/>
    <w:rsid w:val="003E1297"/>
    <w:rsid w:val="003E38A9"/>
    <w:rsid w:val="003E39E1"/>
    <w:rsid w:val="003E4B10"/>
    <w:rsid w:val="003E4BEF"/>
    <w:rsid w:val="003E4E59"/>
    <w:rsid w:val="003E52B3"/>
    <w:rsid w:val="003E56AF"/>
    <w:rsid w:val="003E59B5"/>
    <w:rsid w:val="003E63AB"/>
    <w:rsid w:val="003E6A23"/>
    <w:rsid w:val="003E74FA"/>
    <w:rsid w:val="003E7886"/>
    <w:rsid w:val="003F058C"/>
    <w:rsid w:val="003F16B1"/>
    <w:rsid w:val="003F3034"/>
    <w:rsid w:val="003F3DF7"/>
    <w:rsid w:val="003F4A47"/>
    <w:rsid w:val="003F4CFB"/>
    <w:rsid w:val="003F53EB"/>
    <w:rsid w:val="003F6B63"/>
    <w:rsid w:val="003F76A5"/>
    <w:rsid w:val="003F7992"/>
    <w:rsid w:val="0040012C"/>
    <w:rsid w:val="00400B3D"/>
    <w:rsid w:val="00401BE7"/>
    <w:rsid w:val="00402C56"/>
    <w:rsid w:val="00402FB2"/>
    <w:rsid w:val="004031D9"/>
    <w:rsid w:val="00403751"/>
    <w:rsid w:val="0040399A"/>
    <w:rsid w:val="00404BF7"/>
    <w:rsid w:val="004055B8"/>
    <w:rsid w:val="004055CF"/>
    <w:rsid w:val="00406928"/>
    <w:rsid w:val="0040697C"/>
    <w:rsid w:val="00407BC5"/>
    <w:rsid w:val="004104D9"/>
    <w:rsid w:val="00411026"/>
    <w:rsid w:val="00411C0D"/>
    <w:rsid w:val="00411ED6"/>
    <w:rsid w:val="0041228D"/>
    <w:rsid w:val="004122C3"/>
    <w:rsid w:val="004124B7"/>
    <w:rsid w:val="004125A6"/>
    <w:rsid w:val="00412D8C"/>
    <w:rsid w:val="004158F4"/>
    <w:rsid w:val="004170AD"/>
    <w:rsid w:val="00420E13"/>
    <w:rsid w:val="00421650"/>
    <w:rsid w:val="004222D6"/>
    <w:rsid w:val="00422638"/>
    <w:rsid w:val="0042293A"/>
    <w:rsid w:val="00422DF1"/>
    <w:rsid w:val="00423DDB"/>
    <w:rsid w:val="00423F36"/>
    <w:rsid w:val="004247A0"/>
    <w:rsid w:val="00424906"/>
    <w:rsid w:val="004258A9"/>
    <w:rsid w:val="00427ACB"/>
    <w:rsid w:val="00431785"/>
    <w:rsid w:val="004332C4"/>
    <w:rsid w:val="004336A3"/>
    <w:rsid w:val="00433CC3"/>
    <w:rsid w:val="0043430D"/>
    <w:rsid w:val="004360BC"/>
    <w:rsid w:val="004376A6"/>
    <w:rsid w:val="00442265"/>
    <w:rsid w:val="00442551"/>
    <w:rsid w:val="004450EC"/>
    <w:rsid w:val="0044601C"/>
    <w:rsid w:val="00446424"/>
    <w:rsid w:val="0045065A"/>
    <w:rsid w:val="0045090B"/>
    <w:rsid w:val="00450FE3"/>
    <w:rsid w:val="004510F7"/>
    <w:rsid w:val="00451F9E"/>
    <w:rsid w:val="00453B3E"/>
    <w:rsid w:val="00454D1F"/>
    <w:rsid w:val="004555C1"/>
    <w:rsid w:val="00456105"/>
    <w:rsid w:val="0045656E"/>
    <w:rsid w:val="00456CAC"/>
    <w:rsid w:val="0045753A"/>
    <w:rsid w:val="00457DFD"/>
    <w:rsid w:val="0046107D"/>
    <w:rsid w:val="00462AE9"/>
    <w:rsid w:val="004640E8"/>
    <w:rsid w:val="00464E76"/>
    <w:rsid w:val="004675B8"/>
    <w:rsid w:val="00467E37"/>
    <w:rsid w:val="00472F68"/>
    <w:rsid w:val="00474118"/>
    <w:rsid w:val="004742F6"/>
    <w:rsid w:val="004744AB"/>
    <w:rsid w:val="00474E4B"/>
    <w:rsid w:val="00480CF1"/>
    <w:rsid w:val="0048257D"/>
    <w:rsid w:val="004850F3"/>
    <w:rsid w:val="00485B05"/>
    <w:rsid w:val="00486075"/>
    <w:rsid w:val="00486C86"/>
    <w:rsid w:val="00490C42"/>
    <w:rsid w:val="0049266C"/>
    <w:rsid w:val="004933FA"/>
    <w:rsid w:val="00494426"/>
    <w:rsid w:val="00494482"/>
    <w:rsid w:val="00497214"/>
    <w:rsid w:val="004A0A5B"/>
    <w:rsid w:val="004A0F3A"/>
    <w:rsid w:val="004A374C"/>
    <w:rsid w:val="004A3A51"/>
    <w:rsid w:val="004A40F5"/>
    <w:rsid w:val="004A4437"/>
    <w:rsid w:val="004A7492"/>
    <w:rsid w:val="004B005D"/>
    <w:rsid w:val="004B36F3"/>
    <w:rsid w:val="004B3EE3"/>
    <w:rsid w:val="004B4B5B"/>
    <w:rsid w:val="004B5DF2"/>
    <w:rsid w:val="004B625F"/>
    <w:rsid w:val="004B65E6"/>
    <w:rsid w:val="004B772D"/>
    <w:rsid w:val="004C00DA"/>
    <w:rsid w:val="004C1825"/>
    <w:rsid w:val="004C29CE"/>
    <w:rsid w:val="004C3017"/>
    <w:rsid w:val="004C3350"/>
    <w:rsid w:val="004C4379"/>
    <w:rsid w:val="004C48FD"/>
    <w:rsid w:val="004C4C90"/>
    <w:rsid w:val="004C5F62"/>
    <w:rsid w:val="004C7F4D"/>
    <w:rsid w:val="004D0C75"/>
    <w:rsid w:val="004D1199"/>
    <w:rsid w:val="004D1EC7"/>
    <w:rsid w:val="004D2326"/>
    <w:rsid w:val="004D2903"/>
    <w:rsid w:val="004D2C53"/>
    <w:rsid w:val="004D33F8"/>
    <w:rsid w:val="004D514E"/>
    <w:rsid w:val="004D5594"/>
    <w:rsid w:val="004D597C"/>
    <w:rsid w:val="004D68D5"/>
    <w:rsid w:val="004D7FC7"/>
    <w:rsid w:val="004E0A54"/>
    <w:rsid w:val="004E11D0"/>
    <w:rsid w:val="004E19A6"/>
    <w:rsid w:val="004E1DBB"/>
    <w:rsid w:val="004E42E9"/>
    <w:rsid w:val="004E46B4"/>
    <w:rsid w:val="004E4FBD"/>
    <w:rsid w:val="004E7242"/>
    <w:rsid w:val="004E7F9A"/>
    <w:rsid w:val="004F1F9B"/>
    <w:rsid w:val="004F2E07"/>
    <w:rsid w:val="004F31F9"/>
    <w:rsid w:val="004F355A"/>
    <w:rsid w:val="004F6D5A"/>
    <w:rsid w:val="004F7956"/>
    <w:rsid w:val="004F79CB"/>
    <w:rsid w:val="00500E07"/>
    <w:rsid w:val="00501340"/>
    <w:rsid w:val="00503BE9"/>
    <w:rsid w:val="00504A34"/>
    <w:rsid w:val="00505486"/>
    <w:rsid w:val="00505597"/>
    <w:rsid w:val="0050669D"/>
    <w:rsid w:val="00506AC2"/>
    <w:rsid w:val="00507935"/>
    <w:rsid w:val="00507C02"/>
    <w:rsid w:val="00511ADB"/>
    <w:rsid w:val="005124E6"/>
    <w:rsid w:val="00512E73"/>
    <w:rsid w:val="0051335A"/>
    <w:rsid w:val="00514921"/>
    <w:rsid w:val="00515302"/>
    <w:rsid w:val="00515B6B"/>
    <w:rsid w:val="00516431"/>
    <w:rsid w:val="0052182A"/>
    <w:rsid w:val="00522643"/>
    <w:rsid w:val="0052266E"/>
    <w:rsid w:val="005227A8"/>
    <w:rsid w:val="00522A1D"/>
    <w:rsid w:val="00522F93"/>
    <w:rsid w:val="00523995"/>
    <w:rsid w:val="0052510B"/>
    <w:rsid w:val="00527761"/>
    <w:rsid w:val="00530D61"/>
    <w:rsid w:val="005318F3"/>
    <w:rsid w:val="005327DB"/>
    <w:rsid w:val="00532E74"/>
    <w:rsid w:val="00533F74"/>
    <w:rsid w:val="00533FD0"/>
    <w:rsid w:val="00534003"/>
    <w:rsid w:val="00535529"/>
    <w:rsid w:val="00535E0F"/>
    <w:rsid w:val="00536203"/>
    <w:rsid w:val="00536238"/>
    <w:rsid w:val="00536A05"/>
    <w:rsid w:val="00537687"/>
    <w:rsid w:val="005377E3"/>
    <w:rsid w:val="00540778"/>
    <w:rsid w:val="00540827"/>
    <w:rsid w:val="00541F4C"/>
    <w:rsid w:val="00542135"/>
    <w:rsid w:val="005430FE"/>
    <w:rsid w:val="005438AB"/>
    <w:rsid w:val="005440F6"/>
    <w:rsid w:val="00544281"/>
    <w:rsid w:val="0054474E"/>
    <w:rsid w:val="00545A12"/>
    <w:rsid w:val="00546CED"/>
    <w:rsid w:val="00547090"/>
    <w:rsid w:val="00550148"/>
    <w:rsid w:val="005522DB"/>
    <w:rsid w:val="00552F15"/>
    <w:rsid w:val="00553602"/>
    <w:rsid w:val="0055371D"/>
    <w:rsid w:val="00554321"/>
    <w:rsid w:val="00554331"/>
    <w:rsid w:val="00554E65"/>
    <w:rsid w:val="00555D7E"/>
    <w:rsid w:val="00556E6D"/>
    <w:rsid w:val="00560020"/>
    <w:rsid w:val="005600A8"/>
    <w:rsid w:val="00560D3B"/>
    <w:rsid w:val="00560FAB"/>
    <w:rsid w:val="00561A8C"/>
    <w:rsid w:val="00562237"/>
    <w:rsid w:val="00562E73"/>
    <w:rsid w:val="0056438C"/>
    <w:rsid w:val="0056488F"/>
    <w:rsid w:val="005656AF"/>
    <w:rsid w:val="00565E6F"/>
    <w:rsid w:val="005700AC"/>
    <w:rsid w:val="00572030"/>
    <w:rsid w:val="00572758"/>
    <w:rsid w:val="00572E18"/>
    <w:rsid w:val="005735C2"/>
    <w:rsid w:val="005737AA"/>
    <w:rsid w:val="005738D1"/>
    <w:rsid w:val="005745F0"/>
    <w:rsid w:val="00574AC2"/>
    <w:rsid w:val="00574BF2"/>
    <w:rsid w:val="00574EEB"/>
    <w:rsid w:val="00575C01"/>
    <w:rsid w:val="00576039"/>
    <w:rsid w:val="00576746"/>
    <w:rsid w:val="005775E9"/>
    <w:rsid w:val="00580709"/>
    <w:rsid w:val="00581015"/>
    <w:rsid w:val="005815F9"/>
    <w:rsid w:val="00583AAC"/>
    <w:rsid w:val="00584432"/>
    <w:rsid w:val="00584491"/>
    <w:rsid w:val="00584E31"/>
    <w:rsid w:val="005853C0"/>
    <w:rsid w:val="005855F6"/>
    <w:rsid w:val="00585911"/>
    <w:rsid w:val="005860D5"/>
    <w:rsid w:val="00586D4A"/>
    <w:rsid w:val="00587BEB"/>
    <w:rsid w:val="005940F6"/>
    <w:rsid w:val="005952AC"/>
    <w:rsid w:val="005969BF"/>
    <w:rsid w:val="005A009C"/>
    <w:rsid w:val="005A0B2C"/>
    <w:rsid w:val="005A0BCE"/>
    <w:rsid w:val="005A1341"/>
    <w:rsid w:val="005A29D1"/>
    <w:rsid w:val="005A3459"/>
    <w:rsid w:val="005A3A3E"/>
    <w:rsid w:val="005A52EA"/>
    <w:rsid w:val="005A6A61"/>
    <w:rsid w:val="005B0260"/>
    <w:rsid w:val="005B0DA8"/>
    <w:rsid w:val="005B13F6"/>
    <w:rsid w:val="005B18BE"/>
    <w:rsid w:val="005B42C9"/>
    <w:rsid w:val="005B510A"/>
    <w:rsid w:val="005B71BC"/>
    <w:rsid w:val="005C1F67"/>
    <w:rsid w:val="005C2339"/>
    <w:rsid w:val="005C2EC6"/>
    <w:rsid w:val="005C312B"/>
    <w:rsid w:val="005C346B"/>
    <w:rsid w:val="005C40E7"/>
    <w:rsid w:val="005C503E"/>
    <w:rsid w:val="005C5F30"/>
    <w:rsid w:val="005C61ED"/>
    <w:rsid w:val="005C698C"/>
    <w:rsid w:val="005C6E3D"/>
    <w:rsid w:val="005C7833"/>
    <w:rsid w:val="005C7ECC"/>
    <w:rsid w:val="005C7F36"/>
    <w:rsid w:val="005D0C92"/>
    <w:rsid w:val="005D111A"/>
    <w:rsid w:val="005D25AD"/>
    <w:rsid w:val="005D295A"/>
    <w:rsid w:val="005D571F"/>
    <w:rsid w:val="005D67E5"/>
    <w:rsid w:val="005D7B34"/>
    <w:rsid w:val="005D7B43"/>
    <w:rsid w:val="005D7F38"/>
    <w:rsid w:val="005E0BA4"/>
    <w:rsid w:val="005E2C85"/>
    <w:rsid w:val="005E34A2"/>
    <w:rsid w:val="005E4083"/>
    <w:rsid w:val="005E40DD"/>
    <w:rsid w:val="005E4338"/>
    <w:rsid w:val="005E5267"/>
    <w:rsid w:val="005E7059"/>
    <w:rsid w:val="005F00F4"/>
    <w:rsid w:val="005F01C0"/>
    <w:rsid w:val="005F10C0"/>
    <w:rsid w:val="005F1BC8"/>
    <w:rsid w:val="005F2A2F"/>
    <w:rsid w:val="005F375F"/>
    <w:rsid w:val="005F4346"/>
    <w:rsid w:val="005F62F3"/>
    <w:rsid w:val="005F67F4"/>
    <w:rsid w:val="005F74D3"/>
    <w:rsid w:val="005F7DCD"/>
    <w:rsid w:val="00600156"/>
    <w:rsid w:val="00600ED3"/>
    <w:rsid w:val="00600ED9"/>
    <w:rsid w:val="00600EFF"/>
    <w:rsid w:val="0060142B"/>
    <w:rsid w:val="006033A5"/>
    <w:rsid w:val="00603F8A"/>
    <w:rsid w:val="006051BB"/>
    <w:rsid w:val="0060732B"/>
    <w:rsid w:val="006077F2"/>
    <w:rsid w:val="00610464"/>
    <w:rsid w:val="006108B6"/>
    <w:rsid w:val="00610FDF"/>
    <w:rsid w:val="00611923"/>
    <w:rsid w:val="0061270D"/>
    <w:rsid w:val="00613B90"/>
    <w:rsid w:val="00615C0B"/>
    <w:rsid w:val="0061751F"/>
    <w:rsid w:val="00620B14"/>
    <w:rsid w:val="00621115"/>
    <w:rsid w:val="006226C2"/>
    <w:rsid w:val="0062293A"/>
    <w:rsid w:val="0062551F"/>
    <w:rsid w:val="00626469"/>
    <w:rsid w:val="00627B1F"/>
    <w:rsid w:val="00627B44"/>
    <w:rsid w:val="00631146"/>
    <w:rsid w:val="00631B22"/>
    <w:rsid w:val="00633157"/>
    <w:rsid w:val="00633754"/>
    <w:rsid w:val="00633C3F"/>
    <w:rsid w:val="00634593"/>
    <w:rsid w:val="0063731D"/>
    <w:rsid w:val="006428E8"/>
    <w:rsid w:val="00642E89"/>
    <w:rsid w:val="006431FF"/>
    <w:rsid w:val="00643EC2"/>
    <w:rsid w:val="00643F2B"/>
    <w:rsid w:val="00645368"/>
    <w:rsid w:val="00647663"/>
    <w:rsid w:val="006478D9"/>
    <w:rsid w:val="00647CCB"/>
    <w:rsid w:val="00650170"/>
    <w:rsid w:val="006502F1"/>
    <w:rsid w:val="00651772"/>
    <w:rsid w:val="00651942"/>
    <w:rsid w:val="006519BC"/>
    <w:rsid w:val="00654AAA"/>
    <w:rsid w:val="006608BF"/>
    <w:rsid w:val="006626CC"/>
    <w:rsid w:val="00662BB7"/>
    <w:rsid w:val="00663812"/>
    <w:rsid w:val="00664FA4"/>
    <w:rsid w:val="00665D96"/>
    <w:rsid w:val="00666F0A"/>
    <w:rsid w:val="00667104"/>
    <w:rsid w:val="0066793E"/>
    <w:rsid w:val="00667AC8"/>
    <w:rsid w:val="006711F6"/>
    <w:rsid w:val="0067306D"/>
    <w:rsid w:val="0067466B"/>
    <w:rsid w:val="00675248"/>
    <w:rsid w:val="006758C2"/>
    <w:rsid w:val="00675D6D"/>
    <w:rsid w:val="00675DA0"/>
    <w:rsid w:val="00675EC3"/>
    <w:rsid w:val="00680116"/>
    <w:rsid w:val="0068136A"/>
    <w:rsid w:val="0068243D"/>
    <w:rsid w:val="00682822"/>
    <w:rsid w:val="00683C94"/>
    <w:rsid w:val="00683D4E"/>
    <w:rsid w:val="0068404F"/>
    <w:rsid w:val="00684335"/>
    <w:rsid w:val="006856A1"/>
    <w:rsid w:val="00686D52"/>
    <w:rsid w:val="00686F7E"/>
    <w:rsid w:val="00687133"/>
    <w:rsid w:val="00687613"/>
    <w:rsid w:val="0069053D"/>
    <w:rsid w:val="006909C7"/>
    <w:rsid w:val="00690B64"/>
    <w:rsid w:val="006925F6"/>
    <w:rsid w:val="00692D50"/>
    <w:rsid w:val="006931F5"/>
    <w:rsid w:val="00693863"/>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0B11"/>
    <w:rsid w:val="006B12AB"/>
    <w:rsid w:val="006B1B50"/>
    <w:rsid w:val="006B3A94"/>
    <w:rsid w:val="006B3C19"/>
    <w:rsid w:val="006B5046"/>
    <w:rsid w:val="006B6879"/>
    <w:rsid w:val="006B68AC"/>
    <w:rsid w:val="006B6C35"/>
    <w:rsid w:val="006B7361"/>
    <w:rsid w:val="006B7BAC"/>
    <w:rsid w:val="006C0585"/>
    <w:rsid w:val="006C1F14"/>
    <w:rsid w:val="006C239A"/>
    <w:rsid w:val="006C29E1"/>
    <w:rsid w:val="006C2AEE"/>
    <w:rsid w:val="006C2B1C"/>
    <w:rsid w:val="006C2EF2"/>
    <w:rsid w:val="006C326A"/>
    <w:rsid w:val="006C42EA"/>
    <w:rsid w:val="006C7F79"/>
    <w:rsid w:val="006D154A"/>
    <w:rsid w:val="006D1FCE"/>
    <w:rsid w:val="006D23B9"/>
    <w:rsid w:val="006D47B6"/>
    <w:rsid w:val="006D4BD0"/>
    <w:rsid w:val="006D4D12"/>
    <w:rsid w:val="006D5177"/>
    <w:rsid w:val="006D52C4"/>
    <w:rsid w:val="006D55B1"/>
    <w:rsid w:val="006D5750"/>
    <w:rsid w:val="006D5807"/>
    <w:rsid w:val="006D7715"/>
    <w:rsid w:val="006D7DDA"/>
    <w:rsid w:val="006E071B"/>
    <w:rsid w:val="006E110C"/>
    <w:rsid w:val="006E233E"/>
    <w:rsid w:val="006E37F8"/>
    <w:rsid w:val="006E58DB"/>
    <w:rsid w:val="006E6108"/>
    <w:rsid w:val="006E78A5"/>
    <w:rsid w:val="006E7B06"/>
    <w:rsid w:val="006F058F"/>
    <w:rsid w:val="006F0906"/>
    <w:rsid w:val="006F134F"/>
    <w:rsid w:val="006F1F15"/>
    <w:rsid w:val="006F21EC"/>
    <w:rsid w:val="006F269B"/>
    <w:rsid w:val="006F3E15"/>
    <w:rsid w:val="006F5634"/>
    <w:rsid w:val="00701A09"/>
    <w:rsid w:val="00702968"/>
    <w:rsid w:val="00702CB7"/>
    <w:rsid w:val="0070339F"/>
    <w:rsid w:val="00703ABE"/>
    <w:rsid w:val="00703EC0"/>
    <w:rsid w:val="00704FBB"/>
    <w:rsid w:val="00707070"/>
    <w:rsid w:val="00711B05"/>
    <w:rsid w:val="00713160"/>
    <w:rsid w:val="0071422C"/>
    <w:rsid w:val="007144A2"/>
    <w:rsid w:val="00714695"/>
    <w:rsid w:val="00714EEE"/>
    <w:rsid w:val="007154CB"/>
    <w:rsid w:val="007155FA"/>
    <w:rsid w:val="00715B8B"/>
    <w:rsid w:val="0071658D"/>
    <w:rsid w:val="00717EDB"/>
    <w:rsid w:val="00720C00"/>
    <w:rsid w:val="00723055"/>
    <w:rsid w:val="007237E9"/>
    <w:rsid w:val="007240C2"/>
    <w:rsid w:val="00724E7B"/>
    <w:rsid w:val="007256B6"/>
    <w:rsid w:val="007269B1"/>
    <w:rsid w:val="00730716"/>
    <w:rsid w:val="0073164E"/>
    <w:rsid w:val="007321DA"/>
    <w:rsid w:val="00732430"/>
    <w:rsid w:val="00732897"/>
    <w:rsid w:val="007338E4"/>
    <w:rsid w:val="00733FA9"/>
    <w:rsid w:val="0073444A"/>
    <w:rsid w:val="0073498E"/>
    <w:rsid w:val="00734FAD"/>
    <w:rsid w:val="0073722D"/>
    <w:rsid w:val="00737B01"/>
    <w:rsid w:val="00740D3A"/>
    <w:rsid w:val="00740F42"/>
    <w:rsid w:val="00742BE4"/>
    <w:rsid w:val="00742D25"/>
    <w:rsid w:val="00743349"/>
    <w:rsid w:val="007447C8"/>
    <w:rsid w:val="00747470"/>
    <w:rsid w:val="00751635"/>
    <w:rsid w:val="007545A3"/>
    <w:rsid w:val="0075529A"/>
    <w:rsid w:val="007607F1"/>
    <w:rsid w:val="0076082D"/>
    <w:rsid w:val="00760995"/>
    <w:rsid w:val="007639C9"/>
    <w:rsid w:val="00764266"/>
    <w:rsid w:val="00765288"/>
    <w:rsid w:val="007659E8"/>
    <w:rsid w:val="00765A2F"/>
    <w:rsid w:val="007664CF"/>
    <w:rsid w:val="00766E21"/>
    <w:rsid w:val="007671C9"/>
    <w:rsid w:val="00767404"/>
    <w:rsid w:val="00770A3F"/>
    <w:rsid w:val="00770EAF"/>
    <w:rsid w:val="00771818"/>
    <w:rsid w:val="007722B0"/>
    <w:rsid w:val="00772686"/>
    <w:rsid w:val="0077282F"/>
    <w:rsid w:val="007728ED"/>
    <w:rsid w:val="00776157"/>
    <w:rsid w:val="00777C92"/>
    <w:rsid w:val="0078056C"/>
    <w:rsid w:val="0078066D"/>
    <w:rsid w:val="007813E9"/>
    <w:rsid w:val="00782317"/>
    <w:rsid w:val="00782360"/>
    <w:rsid w:val="007834E1"/>
    <w:rsid w:val="00785695"/>
    <w:rsid w:val="007856D7"/>
    <w:rsid w:val="00786EA4"/>
    <w:rsid w:val="00787291"/>
    <w:rsid w:val="007876FE"/>
    <w:rsid w:val="0079102A"/>
    <w:rsid w:val="0079263F"/>
    <w:rsid w:val="00792A93"/>
    <w:rsid w:val="00793211"/>
    <w:rsid w:val="0079410A"/>
    <w:rsid w:val="00795583"/>
    <w:rsid w:val="00796EF7"/>
    <w:rsid w:val="007A071C"/>
    <w:rsid w:val="007A0C84"/>
    <w:rsid w:val="007A27C1"/>
    <w:rsid w:val="007A2D75"/>
    <w:rsid w:val="007A53BD"/>
    <w:rsid w:val="007A5DEA"/>
    <w:rsid w:val="007A5F92"/>
    <w:rsid w:val="007A642B"/>
    <w:rsid w:val="007B0147"/>
    <w:rsid w:val="007B355A"/>
    <w:rsid w:val="007B3C94"/>
    <w:rsid w:val="007B4E6C"/>
    <w:rsid w:val="007B5B8F"/>
    <w:rsid w:val="007C171E"/>
    <w:rsid w:val="007C2184"/>
    <w:rsid w:val="007C2905"/>
    <w:rsid w:val="007C33F5"/>
    <w:rsid w:val="007C3608"/>
    <w:rsid w:val="007C4698"/>
    <w:rsid w:val="007C4F05"/>
    <w:rsid w:val="007C4F79"/>
    <w:rsid w:val="007C58B1"/>
    <w:rsid w:val="007C5CC1"/>
    <w:rsid w:val="007C5F04"/>
    <w:rsid w:val="007C6B1C"/>
    <w:rsid w:val="007C6C67"/>
    <w:rsid w:val="007C7A73"/>
    <w:rsid w:val="007D0FC1"/>
    <w:rsid w:val="007D1325"/>
    <w:rsid w:val="007D1CCE"/>
    <w:rsid w:val="007D21FC"/>
    <w:rsid w:val="007D3E22"/>
    <w:rsid w:val="007D50B6"/>
    <w:rsid w:val="007D5C89"/>
    <w:rsid w:val="007D6683"/>
    <w:rsid w:val="007E03E6"/>
    <w:rsid w:val="007E11D9"/>
    <w:rsid w:val="007E2B24"/>
    <w:rsid w:val="007E304A"/>
    <w:rsid w:val="007E3807"/>
    <w:rsid w:val="007E45D0"/>
    <w:rsid w:val="007E4829"/>
    <w:rsid w:val="007E5DAC"/>
    <w:rsid w:val="007E6066"/>
    <w:rsid w:val="007E6EAA"/>
    <w:rsid w:val="007F0593"/>
    <w:rsid w:val="007F2068"/>
    <w:rsid w:val="007F29CD"/>
    <w:rsid w:val="007F2B18"/>
    <w:rsid w:val="007F53DD"/>
    <w:rsid w:val="007F5EAD"/>
    <w:rsid w:val="007F6DB1"/>
    <w:rsid w:val="007F6F71"/>
    <w:rsid w:val="007F7CFB"/>
    <w:rsid w:val="00800E20"/>
    <w:rsid w:val="0080313B"/>
    <w:rsid w:val="008033D3"/>
    <w:rsid w:val="008042D1"/>
    <w:rsid w:val="0080528F"/>
    <w:rsid w:val="008053BC"/>
    <w:rsid w:val="0080672A"/>
    <w:rsid w:val="00806C0C"/>
    <w:rsid w:val="00807DC6"/>
    <w:rsid w:val="00810BAE"/>
    <w:rsid w:val="00812113"/>
    <w:rsid w:val="00812BCB"/>
    <w:rsid w:val="00812BD0"/>
    <w:rsid w:val="00813BC6"/>
    <w:rsid w:val="0081434A"/>
    <w:rsid w:val="00814498"/>
    <w:rsid w:val="008153F8"/>
    <w:rsid w:val="00815861"/>
    <w:rsid w:val="008164C1"/>
    <w:rsid w:val="00817E72"/>
    <w:rsid w:val="00820039"/>
    <w:rsid w:val="008202AF"/>
    <w:rsid w:val="00821199"/>
    <w:rsid w:val="00821406"/>
    <w:rsid w:val="00821F08"/>
    <w:rsid w:val="00822591"/>
    <w:rsid w:val="0082265F"/>
    <w:rsid w:val="00823CD2"/>
    <w:rsid w:val="0082552A"/>
    <w:rsid w:val="0082648A"/>
    <w:rsid w:val="00826B6A"/>
    <w:rsid w:val="00826BC7"/>
    <w:rsid w:val="008278E1"/>
    <w:rsid w:val="008309B5"/>
    <w:rsid w:val="0083215E"/>
    <w:rsid w:val="00834966"/>
    <w:rsid w:val="00835C42"/>
    <w:rsid w:val="00835C5B"/>
    <w:rsid w:val="0083783B"/>
    <w:rsid w:val="00841AA8"/>
    <w:rsid w:val="008423E3"/>
    <w:rsid w:val="00842874"/>
    <w:rsid w:val="00842A37"/>
    <w:rsid w:val="00842A7D"/>
    <w:rsid w:val="008454F1"/>
    <w:rsid w:val="00850503"/>
    <w:rsid w:val="008514C4"/>
    <w:rsid w:val="008521C4"/>
    <w:rsid w:val="00852B46"/>
    <w:rsid w:val="00852B9B"/>
    <w:rsid w:val="0085476F"/>
    <w:rsid w:val="00854ABF"/>
    <w:rsid w:val="0085561B"/>
    <w:rsid w:val="00856149"/>
    <w:rsid w:val="0085705E"/>
    <w:rsid w:val="00857FDC"/>
    <w:rsid w:val="00860048"/>
    <w:rsid w:val="0086118D"/>
    <w:rsid w:val="0086153C"/>
    <w:rsid w:val="0086160E"/>
    <w:rsid w:val="0086175A"/>
    <w:rsid w:val="00861C22"/>
    <w:rsid w:val="00861D34"/>
    <w:rsid w:val="00862AF2"/>
    <w:rsid w:val="0086452A"/>
    <w:rsid w:val="0086496A"/>
    <w:rsid w:val="0086497A"/>
    <w:rsid w:val="00864FA6"/>
    <w:rsid w:val="008659C6"/>
    <w:rsid w:val="00867A15"/>
    <w:rsid w:val="0087083A"/>
    <w:rsid w:val="00872518"/>
    <w:rsid w:val="00872FC5"/>
    <w:rsid w:val="00873628"/>
    <w:rsid w:val="0087468A"/>
    <w:rsid w:val="0087566E"/>
    <w:rsid w:val="0087681E"/>
    <w:rsid w:val="0087735B"/>
    <w:rsid w:val="00880465"/>
    <w:rsid w:val="00880B94"/>
    <w:rsid w:val="00880BFE"/>
    <w:rsid w:val="008814B6"/>
    <w:rsid w:val="008825E6"/>
    <w:rsid w:val="0088387D"/>
    <w:rsid w:val="00886180"/>
    <w:rsid w:val="00886E20"/>
    <w:rsid w:val="008902D5"/>
    <w:rsid w:val="008925B2"/>
    <w:rsid w:val="00892830"/>
    <w:rsid w:val="00892E23"/>
    <w:rsid w:val="00892E5C"/>
    <w:rsid w:val="00892E5F"/>
    <w:rsid w:val="008936EE"/>
    <w:rsid w:val="00893768"/>
    <w:rsid w:val="00894451"/>
    <w:rsid w:val="008948CE"/>
    <w:rsid w:val="00894AC2"/>
    <w:rsid w:val="00895160"/>
    <w:rsid w:val="0089554C"/>
    <w:rsid w:val="00895EE5"/>
    <w:rsid w:val="008A0600"/>
    <w:rsid w:val="008A1F1F"/>
    <w:rsid w:val="008A2E98"/>
    <w:rsid w:val="008A34D2"/>
    <w:rsid w:val="008A3BF3"/>
    <w:rsid w:val="008A508E"/>
    <w:rsid w:val="008A5362"/>
    <w:rsid w:val="008A6662"/>
    <w:rsid w:val="008B0CC7"/>
    <w:rsid w:val="008B0CD9"/>
    <w:rsid w:val="008B1581"/>
    <w:rsid w:val="008B302E"/>
    <w:rsid w:val="008B30AC"/>
    <w:rsid w:val="008B36E2"/>
    <w:rsid w:val="008B3DD9"/>
    <w:rsid w:val="008B4CAF"/>
    <w:rsid w:val="008B54DB"/>
    <w:rsid w:val="008B5C48"/>
    <w:rsid w:val="008B73FA"/>
    <w:rsid w:val="008B7F64"/>
    <w:rsid w:val="008C067C"/>
    <w:rsid w:val="008C155C"/>
    <w:rsid w:val="008C1F50"/>
    <w:rsid w:val="008C23E5"/>
    <w:rsid w:val="008C2A79"/>
    <w:rsid w:val="008C33C7"/>
    <w:rsid w:val="008C75C1"/>
    <w:rsid w:val="008D18D8"/>
    <w:rsid w:val="008D1B72"/>
    <w:rsid w:val="008D1F55"/>
    <w:rsid w:val="008D2A16"/>
    <w:rsid w:val="008D33C1"/>
    <w:rsid w:val="008D3436"/>
    <w:rsid w:val="008D372F"/>
    <w:rsid w:val="008D4754"/>
    <w:rsid w:val="008D5B56"/>
    <w:rsid w:val="008D5F70"/>
    <w:rsid w:val="008D5F78"/>
    <w:rsid w:val="008D6CAB"/>
    <w:rsid w:val="008E05C3"/>
    <w:rsid w:val="008E3741"/>
    <w:rsid w:val="008E431E"/>
    <w:rsid w:val="008E43FA"/>
    <w:rsid w:val="008E477E"/>
    <w:rsid w:val="008E4C72"/>
    <w:rsid w:val="008E571F"/>
    <w:rsid w:val="008E5D5C"/>
    <w:rsid w:val="008E61BE"/>
    <w:rsid w:val="008E68C0"/>
    <w:rsid w:val="008E74CB"/>
    <w:rsid w:val="008E7699"/>
    <w:rsid w:val="008F050B"/>
    <w:rsid w:val="008F06C6"/>
    <w:rsid w:val="008F0C1A"/>
    <w:rsid w:val="008F1755"/>
    <w:rsid w:val="008F25E1"/>
    <w:rsid w:val="008F2FC9"/>
    <w:rsid w:val="008F3CED"/>
    <w:rsid w:val="008F3D0C"/>
    <w:rsid w:val="008F4DE3"/>
    <w:rsid w:val="008F559F"/>
    <w:rsid w:val="008F627D"/>
    <w:rsid w:val="008F6541"/>
    <w:rsid w:val="00900D66"/>
    <w:rsid w:val="00900E4A"/>
    <w:rsid w:val="00901209"/>
    <w:rsid w:val="00902F4D"/>
    <w:rsid w:val="00902FA2"/>
    <w:rsid w:val="009031C7"/>
    <w:rsid w:val="00903E5E"/>
    <w:rsid w:val="00906DA0"/>
    <w:rsid w:val="0090726E"/>
    <w:rsid w:val="0090773D"/>
    <w:rsid w:val="0090788A"/>
    <w:rsid w:val="00910046"/>
    <w:rsid w:val="00910264"/>
    <w:rsid w:val="00910E86"/>
    <w:rsid w:val="00912C15"/>
    <w:rsid w:val="0091343F"/>
    <w:rsid w:val="0091572C"/>
    <w:rsid w:val="009166D0"/>
    <w:rsid w:val="00917FDF"/>
    <w:rsid w:val="00920106"/>
    <w:rsid w:val="009208F3"/>
    <w:rsid w:val="00922ACD"/>
    <w:rsid w:val="009238DF"/>
    <w:rsid w:val="009253BF"/>
    <w:rsid w:val="009302B0"/>
    <w:rsid w:val="009319D3"/>
    <w:rsid w:val="00931A0C"/>
    <w:rsid w:val="00931C8D"/>
    <w:rsid w:val="00932084"/>
    <w:rsid w:val="009320A9"/>
    <w:rsid w:val="00932578"/>
    <w:rsid w:val="00933381"/>
    <w:rsid w:val="00937021"/>
    <w:rsid w:val="00937175"/>
    <w:rsid w:val="009417EB"/>
    <w:rsid w:val="0094247D"/>
    <w:rsid w:val="00942D39"/>
    <w:rsid w:val="009430C4"/>
    <w:rsid w:val="009431C2"/>
    <w:rsid w:val="00945E93"/>
    <w:rsid w:val="00946B67"/>
    <w:rsid w:val="009501E8"/>
    <w:rsid w:val="00952155"/>
    <w:rsid w:val="0095341C"/>
    <w:rsid w:val="00955CEF"/>
    <w:rsid w:val="00955E67"/>
    <w:rsid w:val="00956166"/>
    <w:rsid w:val="0095658A"/>
    <w:rsid w:val="00957B9D"/>
    <w:rsid w:val="009608D0"/>
    <w:rsid w:val="00962054"/>
    <w:rsid w:val="00963927"/>
    <w:rsid w:val="0096404E"/>
    <w:rsid w:val="00964682"/>
    <w:rsid w:val="0096494F"/>
    <w:rsid w:val="0097052A"/>
    <w:rsid w:val="00970C87"/>
    <w:rsid w:val="00971111"/>
    <w:rsid w:val="0097112C"/>
    <w:rsid w:val="00972BC9"/>
    <w:rsid w:val="00975170"/>
    <w:rsid w:val="0097538C"/>
    <w:rsid w:val="0097550F"/>
    <w:rsid w:val="009762A2"/>
    <w:rsid w:val="0097705D"/>
    <w:rsid w:val="00977493"/>
    <w:rsid w:val="009774CF"/>
    <w:rsid w:val="009804E7"/>
    <w:rsid w:val="00981018"/>
    <w:rsid w:val="0098150B"/>
    <w:rsid w:val="00984598"/>
    <w:rsid w:val="00984DD8"/>
    <w:rsid w:val="0098643A"/>
    <w:rsid w:val="009869D4"/>
    <w:rsid w:val="009871A4"/>
    <w:rsid w:val="00987BB9"/>
    <w:rsid w:val="00991BEB"/>
    <w:rsid w:val="00992337"/>
    <w:rsid w:val="0099296E"/>
    <w:rsid w:val="00992975"/>
    <w:rsid w:val="00992A12"/>
    <w:rsid w:val="0099303E"/>
    <w:rsid w:val="00993A45"/>
    <w:rsid w:val="00994054"/>
    <w:rsid w:val="00994FF1"/>
    <w:rsid w:val="009963F8"/>
    <w:rsid w:val="00996691"/>
    <w:rsid w:val="009973DF"/>
    <w:rsid w:val="00997A82"/>
    <w:rsid w:val="009A0974"/>
    <w:rsid w:val="009A1BFA"/>
    <w:rsid w:val="009A2B73"/>
    <w:rsid w:val="009A7A23"/>
    <w:rsid w:val="009A7E49"/>
    <w:rsid w:val="009B0D27"/>
    <w:rsid w:val="009B17F4"/>
    <w:rsid w:val="009B2A56"/>
    <w:rsid w:val="009B39CA"/>
    <w:rsid w:val="009B3EDB"/>
    <w:rsid w:val="009B47B4"/>
    <w:rsid w:val="009B4E8D"/>
    <w:rsid w:val="009B51E3"/>
    <w:rsid w:val="009B667C"/>
    <w:rsid w:val="009B6BB2"/>
    <w:rsid w:val="009B7FBE"/>
    <w:rsid w:val="009C1012"/>
    <w:rsid w:val="009C18E8"/>
    <w:rsid w:val="009C323E"/>
    <w:rsid w:val="009C45A2"/>
    <w:rsid w:val="009C4645"/>
    <w:rsid w:val="009C4C88"/>
    <w:rsid w:val="009C638A"/>
    <w:rsid w:val="009C686D"/>
    <w:rsid w:val="009C7394"/>
    <w:rsid w:val="009C761B"/>
    <w:rsid w:val="009D0077"/>
    <w:rsid w:val="009D1CB7"/>
    <w:rsid w:val="009D3419"/>
    <w:rsid w:val="009D40BA"/>
    <w:rsid w:val="009D47AF"/>
    <w:rsid w:val="009D4965"/>
    <w:rsid w:val="009D6AD5"/>
    <w:rsid w:val="009D79D0"/>
    <w:rsid w:val="009E0140"/>
    <w:rsid w:val="009E0402"/>
    <w:rsid w:val="009E0D1F"/>
    <w:rsid w:val="009E27A6"/>
    <w:rsid w:val="009E3461"/>
    <w:rsid w:val="009E3E90"/>
    <w:rsid w:val="009E589A"/>
    <w:rsid w:val="009E705F"/>
    <w:rsid w:val="009E7A10"/>
    <w:rsid w:val="009E7CBF"/>
    <w:rsid w:val="009F136E"/>
    <w:rsid w:val="009F3673"/>
    <w:rsid w:val="009F5DCE"/>
    <w:rsid w:val="009F7D19"/>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5A99"/>
    <w:rsid w:val="00A1654C"/>
    <w:rsid w:val="00A1701D"/>
    <w:rsid w:val="00A17107"/>
    <w:rsid w:val="00A20653"/>
    <w:rsid w:val="00A2215C"/>
    <w:rsid w:val="00A22789"/>
    <w:rsid w:val="00A22CED"/>
    <w:rsid w:val="00A24283"/>
    <w:rsid w:val="00A26180"/>
    <w:rsid w:val="00A26B3B"/>
    <w:rsid w:val="00A26B91"/>
    <w:rsid w:val="00A26DC2"/>
    <w:rsid w:val="00A325B4"/>
    <w:rsid w:val="00A325C4"/>
    <w:rsid w:val="00A345F2"/>
    <w:rsid w:val="00A34699"/>
    <w:rsid w:val="00A3506B"/>
    <w:rsid w:val="00A36938"/>
    <w:rsid w:val="00A36C6A"/>
    <w:rsid w:val="00A37809"/>
    <w:rsid w:val="00A40098"/>
    <w:rsid w:val="00A41A77"/>
    <w:rsid w:val="00A425D9"/>
    <w:rsid w:val="00A4270B"/>
    <w:rsid w:val="00A42EB8"/>
    <w:rsid w:val="00A4309A"/>
    <w:rsid w:val="00A43242"/>
    <w:rsid w:val="00A4356F"/>
    <w:rsid w:val="00A457A4"/>
    <w:rsid w:val="00A50A88"/>
    <w:rsid w:val="00A52A07"/>
    <w:rsid w:val="00A52DB1"/>
    <w:rsid w:val="00A52F8A"/>
    <w:rsid w:val="00A545C7"/>
    <w:rsid w:val="00A5467A"/>
    <w:rsid w:val="00A55E69"/>
    <w:rsid w:val="00A56DA5"/>
    <w:rsid w:val="00A56FDA"/>
    <w:rsid w:val="00A6152D"/>
    <w:rsid w:val="00A61908"/>
    <w:rsid w:val="00A630C4"/>
    <w:rsid w:val="00A63226"/>
    <w:rsid w:val="00A63A8D"/>
    <w:rsid w:val="00A64096"/>
    <w:rsid w:val="00A64578"/>
    <w:rsid w:val="00A6506F"/>
    <w:rsid w:val="00A65088"/>
    <w:rsid w:val="00A6555B"/>
    <w:rsid w:val="00A67D35"/>
    <w:rsid w:val="00A710ED"/>
    <w:rsid w:val="00A73346"/>
    <w:rsid w:val="00A74476"/>
    <w:rsid w:val="00A748BA"/>
    <w:rsid w:val="00A755E8"/>
    <w:rsid w:val="00A76721"/>
    <w:rsid w:val="00A769F5"/>
    <w:rsid w:val="00A7750F"/>
    <w:rsid w:val="00A80512"/>
    <w:rsid w:val="00A80575"/>
    <w:rsid w:val="00A80AA7"/>
    <w:rsid w:val="00A8155F"/>
    <w:rsid w:val="00A82AC2"/>
    <w:rsid w:val="00A84841"/>
    <w:rsid w:val="00A84B2B"/>
    <w:rsid w:val="00A84F78"/>
    <w:rsid w:val="00A853A7"/>
    <w:rsid w:val="00A8551F"/>
    <w:rsid w:val="00A855F8"/>
    <w:rsid w:val="00A87EA4"/>
    <w:rsid w:val="00A90483"/>
    <w:rsid w:val="00A91302"/>
    <w:rsid w:val="00A9144B"/>
    <w:rsid w:val="00A91673"/>
    <w:rsid w:val="00A92F4F"/>
    <w:rsid w:val="00A935FC"/>
    <w:rsid w:val="00A94A89"/>
    <w:rsid w:val="00A95584"/>
    <w:rsid w:val="00A95B35"/>
    <w:rsid w:val="00A95D93"/>
    <w:rsid w:val="00A9625E"/>
    <w:rsid w:val="00A9749F"/>
    <w:rsid w:val="00AA0D3F"/>
    <w:rsid w:val="00AA0DDA"/>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78F"/>
    <w:rsid w:val="00AC1CAF"/>
    <w:rsid w:val="00AC22A2"/>
    <w:rsid w:val="00AC3842"/>
    <w:rsid w:val="00AC401E"/>
    <w:rsid w:val="00AC44E7"/>
    <w:rsid w:val="00AC4501"/>
    <w:rsid w:val="00AC4E77"/>
    <w:rsid w:val="00AC7CFA"/>
    <w:rsid w:val="00AD65C5"/>
    <w:rsid w:val="00AD68FD"/>
    <w:rsid w:val="00AD75E0"/>
    <w:rsid w:val="00AD7B4E"/>
    <w:rsid w:val="00AE01F2"/>
    <w:rsid w:val="00AE091B"/>
    <w:rsid w:val="00AE0EF3"/>
    <w:rsid w:val="00AE0EF8"/>
    <w:rsid w:val="00AE11EE"/>
    <w:rsid w:val="00AE2057"/>
    <w:rsid w:val="00AE2326"/>
    <w:rsid w:val="00AE3A32"/>
    <w:rsid w:val="00AE4444"/>
    <w:rsid w:val="00AE4FA2"/>
    <w:rsid w:val="00AE569E"/>
    <w:rsid w:val="00AF0952"/>
    <w:rsid w:val="00AF09A5"/>
    <w:rsid w:val="00AF2AFF"/>
    <w:rsid w:val="00AF60B1"/>
    <w:rsid w:val="00AF7E18"/>
    <w:rsid w:val="00B00842"/>
    <w:rsid w:val="00B01FC4"/>
    <w:rsid w:val="00B03042"/>
    <w:rsid w:val="00B03E16"/>
    <w:rsid w:val="00B04067"/>
    <w:rsid w:val="00B045E8"/>
    <w:rsid w:val="00B0525D"/>
    <w:rsid w:val="00B055CC"/>
    <w:rsid w:val="00B05B29"/>
    <w:rsid w:val="00B067E2"/>
    <w:rsid w:val="00B069D9"/>
    <w:rsid w:val="00B06B26"/>
    <w:rsid w:val="00B06EAE"/>
    <w:rsid w:val="00B10ECB"/>
    <w:rsid w:val="00B126A2"/>
    <w:rsid w:val="00B12B3D"/>
    <w:rsid w:val="00B13700"/>
    <w:rsid w:val="00B13D27"/>
    <w:rsid w:val="00B13E99"/>
    <w:rsid w:val="00B15743"/>
    <w:rsid w:val="00B157BB"/>
    <w:rsid w:val="00B17689"/>
    <w:rsid w:val="00B2032E"/>
    <w:rsid w:val="00B20E88"/>
    <w:rsid w:val="00B21D9D"/>
    <w:rsid w:val="00B22062"/>
    <w:rsid w:val="00B2342E"/>
    <w:rsid w:val="00B2529E"/>
    <w:rsid w:val="00B25453"/>
    <w:rsid w:val="00B2607F"/>
    <w:rsid w:val="00B30AE0"/>
    <w:rsid w:val="00B31CFB"/>
    <w:rsid w:val="00B33C2F"/>
    <w:rsid w:val="00B33E30"/>
    <w:rsid w:val="00B3544D"/>
    <w:rsid w:val="00B366A9"/>
    <w:rsid w:val="00B3748D"/>
    <w:rsid w:val="00B42C02"/>
    <w:rsid w:val="00B4363F"/>
    <w:rsid w:val="00B446E7"/>
    <w:rsid w:val="00B45ACA"/>
    <w:rsid w:val="00B476AD"/>
    <w:rsid w:val="00B47F01"/>
    <w:rsid w:val="00B50440"/>
    <w:rsid w:val="00B50D66"/>
    <w:rsid w:val="00B51C97"/>
    <w:rsid w:val="00B5217E"/>
    <w:rsid w:val="00B52691"/>
    <w:rsid w:val="00B54653"/>
    <w:rsid w:val="00B562EA"/>
    <w:rsid w:val="00B56D8B"/>
    <w:rsid w:val="00B5748B"/>
    <w:rsid w:val="00B57D29"/>
    <w:rsid w:val="00B6096F"/>
    <w:rsid w:val="00B6124C"/>
    <w:rsid w:val="00B612BB"/>
    <w:rsid w:val="00B61720"/>
    <w:rsid w:val="00B658A8"/>
    <w:rsid w:val="00B6609D"/>
    <w:rsid w:val="00B66509"/>
    <w:rsid w:val="00B6658F"/>
    <w:rsid w:val="00B66775"/>
    <w:rsid w:val="00B701F7"/>
    <w:rsid w:val="00B703E0"/>
    <w:rsid w:val="00B735ED"/>
    <w:rsid w:val="00B74CE0"/>
    <w:rsid w:val="00B76701"/>
    <w:rsid w:val="00B76B99"/>
    <w:rsid w:val="00B77E8D"/>
    <w:rsid w:val="00B816FE"/>
    <w:rsid w:val="00B82FC2"/>
    <w:rsid w:val="00B837A4"/>
    <w:rsid w:val="00B843F1"/>
    <w:rsid w:val="00B85593"/>
    <w:rsid w:val="00B86205"/>
    <w:rsid w:val="00B8668C"/>
    <w:rsid w:val="00B877C3"/>
    <w:rsid w:val="00B87A6B"/>
    <w:rsid w:val="00B913E7"/>
    <w:rsid w:val="00B917F6"/>
    <w:rsid w:val="00B91E68"/>
    <w:rsid w:val="00B9322C"/>
    <w:rsid w:val="00B9388C"/>
    <w:rsid w:val="00B93A8C"/>
    <w:rsid w:val="00B942C8"/>
    <w:rsid w:val="00B94486"/>
    <w:rsid w:val="00B9451E"/>
    <w:rsid w:val="00B956FB"/>
    <w:rsid w:val="00B96AD3"/>
    <w:rsid w:val="00B97520"/>
    <w:rsid w:val="00B979BA"/>
    <w:rsid w:val="00B97D0D"/>
    <w:rsid w:val="00B97F45"/>
    <w:rsid w:val="00BA0FB8"/>
    <w:rsid w:val="00BA1EEA"/>
    <w:rsid w:val="00BA21EA"/>
    <w:rsid w:val="00BA284C"/>
    <w:rsid w:val="00BA2C99"/>
    <w:rsid w:val="00BA2DF9"/>
    <w:rsid w:val="00BA36D4"/>
    <w:rsid w:val="00BA68D9"/>
    <w:rsid w:val="00BA6A0B"/>
    <w:rsid w:val="00BA720D"/>
    <w:rsid w:val="00BB077C"/>
    <w:rsid w:val="00BB0988"/>
    <w:rsid w:val="00BB125F"/>
    <w:rsid w:val="00BB16BE"/>
    <w:rsid w:val="00BB1A76"/>
    <w:rsid w:val="00BB357F"/>
    <w:rsid w:val="00BB3621"/>
    <w:rsid w:val="00BB3A58"/>
    <w:rsid w:val="00BB4DAF"/>
    <w:rsid w:val="00BB5FC9"/>
    <w:rsid w:val="00BB65DA"/>
    <w:rsid w:val="00BB6C23"/>
    <w:rsid w:val="00BC01B7"/>
    <w:rsid w:val="00BC0F26"/>
    <w:rsid w:val="00BC121A"/>
    <w:rsid w:val="00BC28B0"/>
    <w:rsid w:val="00BC3745"/>
    <w:rsid w:val="00BC3DA2"/>
    <w:rsid w:val="00BC3F0E"/>
    <w:rsid w:val="00BC4C8D"/>
    <w:rsid w:val="00BC5158"/>
    <w:rsid w:val="00BC690B"/>
    <w:rsid w:val="00BC7B7F"/>
    <w:rsid w:val="00BD1602"/>
    <w:rsid w:val="00BD2220"/>
    <w:rsid w:val="00BD247E"/>
    <w:rsid w:val="00BD4911"/>
    <w:rsid w:val="00BD55B0"/>
    <w:rsid w:val="00BD5E46"/>
    <w:rsid w:val="00BD668E"/>
    <w:rsid w:val="00BD69A1"/>
    <w:rsid w:val="00BD6AA5"/>
    <w:rsid w:val="00BD75B0"/>
    <w:rsid w:val="00BD766E"/>
    <w:rsid w:val="00BE0BDC"/>
    <w:rsid w:val="00BE0D8C"/>
    <w:rsid w:val="00BE1FBC"/>
    <w:rsid w:val="00BE2A55"/>
    <w:rsid w:val="00BE2B1E"/>
    <w:rsid w:val="00BE3867"/>
    <w:rsid w:val="00BE56F7"/>
    <w:rsid w:val="00BE7046"/>
    <w:rsid w:val="00BE748A"/>
    <w:rsid w:val="00BE7969"/>
    <w:rsid w:val="00BF0AEE"/>
    <w:rsid w:val="00BF1AEB"/>
    <w:rsid w:val="00BF30EA"/>
    <w:rsid w:val="00BF3C84"/>
    <w:rsid w:val="00BF520E"/>
    <w:rsid w:val="00BF5F8D"/>
    <w:rsid w:val="00BF68E3"/>
    <w:rsid w:val="00BF6FEE"/>
    <w:rsid w:val="00BF7140"/>
    <w:rsid w:val="00BF74B3"/>
    <w:rsid w:val="00BF7D6F"/>
    <w:rsid w:val="00C02462"/>
    <w:rsid w:val="00C02C6E"/>
    <w:rsid w:val="00C02DCD"/>
    <w:rsid w:val="00C035A6"/>
    <w:rsid w:val="00C0425D"/>
    <w:rsid w:val="00C04E86"/>
    <w:rsid w:val="00C051BF"/>
    <w:rsid w:val="00C06385"/>
    <w:rsid w:val="00C07CD9"/>
    <w:rsid w:val="00C10489"/>
    <w:rsid w:val="00C1048E"/>
    <w:rsid w:val="00C1054B"/>
    <w:rsid w:val="00C10CE8"/>
    <w:rsid w:val="00C143AC"/>
    <w:rsid w:val="00C151DE"/>
    <w:rsid w:val="00C15A4D"/>
    <w:rsid w:val="00C16707"/>
    <w:rsid w:val="00C16BAB"/>
    <w:rsid w:val="00C17697"/>
    <w:rsid w:val="00C20AE4"/>
    <w:rsid w:val="00C20B7F"/>
    <w:rsid w:val="00C20E2C"/>
    <w:rsid w:val="00C233E5"/>
    <w:rsid w:val="00C2340D"/>
    <w:rsid w:val="00C244B5"/>
    <w:rsid w:val="00C24DAB"/>
    <w:rsid w:val="00C25C9D"/>
    <w:rsid w:val="00C264BE"/>
    <w:rsid w:val="00C27306"/>
    <w:rsid w:val="00C27458"/>
    <w:rsid w:val="00C27B1F"/>
    <w:rsid w:val="00C30400"/>
    <w:rsid w:val="00C306F7"/>
    <w:rsid w:val="00C30A1A"/>
    <w:rsid w:val="00C30C91"/>
    <w:rsid w:val="00C30E57"/>
    <w:rsid w:val="00C31B4F"/>
    <w:rsid w:val="00C343B1"/>
    <w:rsid w:val="00C348F3"/>
    <w:rsid w:val="00C35313"/>
    <w:rsid w:val="00C35D7A"/>
    <w:rsid w:val="00C363B8"/>
    <w:rsid w:val="00C40047"/>
    <w:rsid w:val="00C400BA"/>
    <w:rsid w:val="00C400D9"/>
    <w:rsid w:val="00C40100"/>
    <w:rsid w:val="00C413D7"/>
    <w:rsid w:val="00C41533"/>
    <w:rsid w:val="00C42326"/>
    <w:rsid w:val="00C42C03"/>
    <w:rsid w:val="00C43A5C"/>
    <w:rsid w:val="00C44407"/>
    <w:rsid w:val="00C44D9D"/>
    <w:rsid w:val="00C472D4"/>
    <w:rsid w:val="00C50C5F"/>
    <w:rsid w:val="00C51F26"/>
    <w:rsid w:val="00C5286F"/>
    <w:rsid w:val="00C53FE3"/>
    <w:rsid w:val="00C5482F"/>
    <w:rsid w:val="00C54A26"/>
    <w:rsid w:val="00C57B2A"/>
    <w:rsid w:val="00C601AC"/>
    <w:rsid w:val="00C645A5"/>
    <w:rsid w:val="00C647E5"/>
    <w:rsid w:val="00C64EFC"/>
    <w:rsid w:val="00C65C73"/>
    <w:rsid w:val="00C6615C"/>
    <w:rsid w:val="00C66339"/>
    <w:rsid w:val="00C67B9D"/>
    <w:rsid w:val="00C73A94"/>
    <w:rsid w:val="00C74117"/>
    <w:rsid w:val="00C74FDF"/>
    <w:rsid w:val="00C75488"/>
    <w:rsid w:val="00C76D79"/>
    <w:rsid w:val="00C76DEE"/>
    <w:rsid w:val="00C774D7"/>
    <w:rsid w:val="00C77873"/>
    <w:rsid w:val="00C77D48"/>
    <w:rsid w:val="00C77DA1"/>
    <w:rsid w:val="00C803A2"/>
    <w:rsid w:val="00C8099E"/>
    <w:rsid w:val="00C80C19"/>
    <w:rsid w:val="00C839D3"/>
    <w:rsid w:val="00C85083"/>
    <w:rsid w:val="00C8546B"/>
    <w:rsid w:val="00C85FD4"/>
    <w:rsid w:val="00C86B7F"/>
    <w:rsid w:val="00C86F6D"/>
    <w:rsid w:val="00C91ACD"/>
    <w:rsid w:val="00C931A2"/>
    <w:rsid w:val="00C944BB"/>
    <w:rsid w:val="00C94578"/>
    <w:rsid w:val="00C963F8"/>
    <w:rsid w:val="00C9649E"/>
    <w:rsid w:val="00C969AF"/>
    <w:rsid w:val="00C96A2E"/>
    <w:rsid w:val="00C97BC4"/>
    <w:rsid w:val="00CA1EB9"/>
    <w:rsid w:val="00CA27FB"/>
    <w:rsid w:val="00CA37F5"/>
    <w:rsid w:val="00CA3A21"/>
    <w:rsid w:val="00CA49D9"/>
    <w:rsid w:val="00CA535D"/>
    <w:rsid w:val="00CA6152"/>
    <w:rsid w:val="00CA6340"/>
    <w:rsid w:val="00CA75C5"/>
    <w:rsid w:val="00CA7A6F"/>
    <w:rsid w:val="00CB1135"/>
    <w:rsid w:val="00CB1387"/>
    <w:rsid w:val="00CB2FC4"/>
    <w:rsid w:val="00CB321D"/>
    <w:rsid w:val="00CB380B"/>
    <w:rsid w:val="00CB4BD0"/>
    <w:rsid w:val="00CB5236"/>
    <w:rsid w:val="00CB7078"/>
    <w:rsid w:val="00CB7123"/>
    <w:rsid w:val="00CB73FD"/>
    <w:rsid w:val="00CC06C6"/>
    <w:rsid w:val="00CC1493"/>
    <w:rsid w:val="00CC14E7"/>
    <w:rsid w:val="00CC17E7"/>
    <w:rsid w:val="00CC211F"/>
    <w:rsid w:val="00CC48A7"/>
    <w:rsid w:val="00CC48E3"/>
    <w:rsid w:val="00CC5191"/>
    <w:rsid w:val="00CC5826"/>
    <w:rsid w:val="00CC702E"/>
    <w:rsid w:val="00CC795A"/>
    <w:rsid w:val="00CD062C"/>
    <w:rsid w:val="00CD0B36"/>
    <w:rsid w:val="00CD11F1"/>
    <w:rsid w:val="00CD1DA3"/>
    <w:rsid w:val="00CD1E8E"/>
    <w:rsid w:val="00CD2BC9"/>
    <w:rsid w:val="00CD2D5D"/>
    <w:rsid w:val="00CD2F49"/>
    <w:rsid w:val="00CD3E0E"/>
    <w:rsid w:val="00CD5053"/>
    <w:rsid w:val="00CD5497"/>
    <w:rsid w:val="00CD5F7D"/>
    <w:rsid w:val="00CD7514"/>
    <w:rsid w:val="00CE027A"/>
    <w:rsid w:val="00CE24C7"/>
    <w:rsid w:val="00CE31F8"/>
    <w:rsid w:val="00CE3444"/>
    <w:rsid w:val="00CE47AA"/>
    <w:rsid w:val="00CE4E9C"/>
    <w:rsid w:val="00CE5729"/>
    <w:rsid w:val="00CE65B0"/>
    <w:rsid w:val="00CE72C7"/>
    <w:rsid w:val="00CE76D8"/>
    <w:rsid w:val="00CE77FE"/>
    <w:rsid w:val="00CE7BC5"/>
    <w:rsid w:val="00CE7D34"/>
    <w:rsid w:val="00CF0A7E"/>
    <w:rsid w:val="00CF0E31"/>
    <w:rsid w:val="00CF2221"/>
    <w:rsid w:val="00CF260D"/>
    <w:rsid w:val="00CF35D0"/>
    <w:rsid w:val="00CF3BD2"/>
    <w:rsid w:val="00CF4940"/>
    <w:rsid w:val="00CF55F6"/>
    <w:rsid w:val="00CF6367"/>
    <w:rsid w:val="00CF6568"/>
    <w:rsid w:val="00CF7EA3"/>
    <w:rsid w:val="00D00DEE"/>
    <w:rsid w:val="00D01307"/>
    <w:rsid w:val="00D01572"/>
    <w:rsid w:val="00D02ACA"/>
    <w:rsid w:val="00D02F84"/>
    <w:rsid w:val="00D03076"/>
    <w:rsid w:val="00D0344F"/>
    <w:rsid w:val="00D03EAE"/>
    <w:rsid w:val="00D040DC"/>
    <w:rsid w:val="00D0776E"/>
    <w:rsid w:val="00D12B8E"/>
    <w:rsid w:val="00D12BBE"/>
    <w:rsid w:val="00D12C37"/>
    <w:rsid w:val="00D13A64"/>
    <w:rsid w:val="00D14479"/>
    <w:rsid w:val="00D1483E"/>
    <w:rsid w:val="00D14994"/>
    <w:rsid w:val="00D14CAB"/>
    <w:rsid w:val="00D16A12"/>
    <w:rsid w:val="00D1718B"/>
    <w:rsid w:val="00D2035B"/>
    <w:rsid w:val="00D22869"/>
    <w:rsid w:val="00D22EA6"/>
    <w:rsid w:val="00D245A7"/>
    <w:rsid w:val="00D25D6A"/>
    <w:rsid w:val="00D25F97"/>
    <w:rsid w:val="00D275DB"/>
    <w:rsid w:val="00D27D88"/>
    <w:rsid w:val="00D35469"/>
    <w:rsid w:val="00D36CA9"/>
    <w:rsid w:val="00D371A8"/>
    <w:rsid w:val="00D37825"/>
    <w:rsid w:val="00D37A55"/>
    <w:rsid w:val="00D419C7"/>
    <w:rsid w:val="00D446D4"/>
    <w:rsid w:val="00D44A1A"/>
    <w:rsid w:val="00D460AE"/>
    <w:rsid w:val="00D465F2"/>
    <w:rsid w:val="00D4710A"/>
    <w:rsid w:val="00D47A9A"/>
    <w:rsid w:val="00D52D85"/>
    <w:rsid w:val="00D5425B"/>
    <w:rsid w:val="00D5457A"/>
    <w:rsid w:val="00D558DF"/>
    <w:rsid w:val="00D55AE7"/>
    <w:rsid w:val="00D55C1B"/>
    <w:rsid w:val="00D56151"/>
    <w:rsid w:val="00D56271"/>
    <w:rsid w:val="00D565E5"/>
    <w:rsid w:val="00D57D59"/>
    <w:rsid w:val="00D62118"/>
    <w:rsid w:val="00D62E03"/>
    <w:rsid w:val="00D63B33"/>
    <w:rsid w:val="00D644ED"/>
    <w:rsid w:val="00D65C76"/>
    <w:rsid w:val="00D66D44"/>
    <w:rsid w:val="00D70F3C"/>
    <w:rsid w:val="00D7189E"/>
    <w:rsid w:val="00D72D96"/>
    <w:rsid w:val="00D73612"/>
    <w:rsid w:val="00D74DB4"/>
    <w:rsid w:val="00D76529"/>
    <w:rsid w:val="00D76584"/>
    <w:rsid w:val="00D76A90"/>
    <w:rsid w:val="00D8068F"/>
    <w:rsid w:val="00D80A6A"/>
    <w:rsid w:val="00D80B51"/>
    <w:rsid w:val="00D81465"/>
    <w:rsid w:val="00D81A18"/>
    <w:rsid w:val="00D82DE9"/>
    <w:rsid w:val="00D8315B"/>
    <w:rsid w:val="00D83F63"/>
    <w:rsid w:val="00D843A0"/>
    <w:rsid w:val="00D848EF"/>
    <w:rsid w:val="00D84B03"/>
    <w:rsid w:val="00D84DC3"/>
    <w:rsid w:val="00D866B6"/>
    <w:rsid w:val="00D9246A"/>
    <w:rsid w:val="00D9429C"/>
    <w:rsid w:val="00D94389"/>
    <w:rsid w:val="00D95049"/>
    <w:rsid w:val="00D95391"/>
    <w:rsid w:val="00D956FC"/>
    <w:rsid w:val="00D97B9A"/>
    <w:rsid w:val="00D97E5C"/>
    <w:rsid w:val="00DA1339"/>
    <w:rsid w:val="00DA2132"/>
    <w:rsid w:val="00DA2227"/>
    <w:rsid w:val="00DA233F"/>
    <w:rsid w:val="00DA3A01"/>
    <w:rsid w:val="00DA4FD4"/>
    <w:rsid w:val="00DA5CB2"/>
    <w:rsid w:val="00DA6AE5"/>
    <w:rsid w:val="00DA6B2C"/>
    <w:rsid w:val="00DA6C29"/>
    <w:rsid w:val="00DA75B1"/>
    <w:rsid w:val="00DA7A16"/>
    <w:rsid w:val="00DA7BC9"/>
    <w:rsid w:val="00DA7CA1"/>
    <w:rsid w:val="00DA7ED1"/>
    <w:rsid w:val="00DB12EC"/>
    <w:rsid w:val="00DB2C1F"/>
    <w:rsid w:val="00DB3F91"/>
    <w:rsid w:val="00DB49D2"/>
    <w:rsid w:val="00DB4CA1"/>
    <w:rsid w:val="00DB569D"/>
    <w:rsid w:val="00DB6021"/>
    <w:rsid w:val="00DB6903"/>
    <w:rsid w:val="00DC17E0"/>
    <w:rsid w:val="00DC2AAF"/>
    <w:rsid w:val="00DC56A4"/>
    <w:rsid w:val="00DC69CF"/>
    <w:rsid w:val="00DC6E90"/>
    <w:rsid w:val="00DD20E2"/>
    <w:rsid w:val="00DD2D4B"/>
    <w:rsid w:val="00DD4959"/>
    <w:rsid w:val="00DD4BA6"/>
    <w:rsid w:val="00DD583C"/>
    <w:rsid w:val="00DD67BB"/>
    <w:rsid w:val="00DD71EA"/>
    <w:rsid w:val="00DD7E59"/>
    <w:rsid w:val="00DE06A9"/>
    <w:rsid w:val="00DE2233"/>
    <w:rsid w:val="00DE29CB"/>
    <w:rsid w:val="00DE2EFF"/>
    <w:rsid w:val="00DE3085"/>
    <w:rsid w:val="00DE36E4"/>
    <w:rsid w:val="00DE648A"/>
    <w:rsid w:val="00DE7770"/>
    <w:rsid w:val="00DE7D69"/>
    <w:rsid w:val="00DF4F97"/>
    <w:rsid w:val="00DF53B8"/>
    <w:rsid w:val="00DF5534"/>
    <w:rsid w:val="00DF568A"/>
    <w:rsid w:val="00DF5A60"/>
    <w:rsid w:val="00DF6634"/>
    <w:rsid w:val="00DF69BD"/>
    <w:rsid w:val="00DF7B7B"/>
    <w:rsid w:val="00E00064"/>
    <w:rsid w:val="00E0006B"/>
    <w:rsid w:val="00E00140"/>
    <w:rsid w:val="00E01571"/>
    <w:rsid w:val="00E01A56"/>
    <w:rsid w:val="00E01A8A"/>
    <w:rsid w:val="00E01ECE"/>
    <w:rsid w:val="00E01F66"/>
    <w:rsid w:val="00E02A1C"/>
    <w:rsid w:val="00E03187"/>
    <w:rsid w:val="00E03E32"/>
    <w:rsid w:val="00E04293"/>
    <w:rsid w:val="00E04950"/>
    <w:rsid w:val="00E04D00"/>
    <w:rsid w:val="00E0511C"/>
    <w:rsid w:val="00E059B3"/>
    <w:rsid w:val="00E062B7"/>
    <w:rsid w:val="00E067D8"/>
    <w:rsid w:val="00E111F2"/>
    <w:rsid w:val="00E12CE4"/>
    <w:rsid w:val="00E12F8C"/>
    <w:rsid w:val="00E13257"/>
    <w:rsid w:val="00E13D2B"/>
    <w:rsid w:val="00E155DE"/>
    <w:rsid w:val="00E159C3"/>
    <w:rsid w:val="00E15A63"/>
    <w:rsid w:val="00E15E89"/>
    <w:rsid w:val="00E170C0"/>
    <w:rsid w:val="00E178FB"/>
    <w:rsid w:val="00E2034B"/>
    <w:rsid w:val="00E207EB"/>
    <w:rsid w:val="00E21D81"/>
    <w:rsid w:val="00E21FC3"/>
    <w:rsid w:val="00E2285F"/>
    <w:rsid w:val="00E233E0"/>
    <w:rsid w:val="00E24717"/>
    <w:rsid w:val="00E24922"/>
    <w:rsid w:val="00E255D6"/>
    <w:rsid w:val="00E25658"/>
    <w:rsid w:val="00E25FF7"/>
    <w:rsid w:val="00E26CDA"/>
    <w:rsid w:val="00E2798A"/>
    <w:rsid w:val="00E327E3"/>
    <w:rsid w:val="00E32CED"/>
    <w:rsid w:val="00E346EF"/>
    <w:rsid w:val="00E353A8"/>
    <w:rsid w:val="00E36E64"/>
    <w:rsid w:val="00E3787E"/>
    <w:rsid w:val="00E400CB"/>
    <w:rsid w:val="00E401ED"/>
    <w:rsid w:val="00E409A0"/>
    <w:rsid w:val="00E414A5"/>
    <w:rsid w:val="00E416DA"/>
    <w:rsid w:val="00E42546"/>
    <w:rsid w:val="00E42C92"/>
    <w:rsid w:val="00E42F0F"/>
    <w:rsid w:val="00E44880"/>
    <w:rsid w:val="00E45A83"/>
    <w:rsid w:val="00E46305"/>
    <w:rsid w:val="00E463C4"/>
    <w:rsid w:val="00E46B6D"/>
    <w:rsid w:val="00E46D1F"/>
    <w:rsid w:val="00E47AC5"/>
    <w:rsid w:val="00E5025E"/>
    <w:rsid w:val="00E51191"/>
    <w:rsid w:val="00E535A8"/>
    <w:rsid w:val="00E539C2"/>
    <w:rsid w:val="00E53E84"/>
    <w:rsid w:val="00E540D5"/>
    <w:rsid w:val="00E5416E"/>
    <w:rsid w:val="00E546BB"/>
    <w:rsid w:val="00E553C2"/>
    <w:rsid w:val="00E55B78"/>
    <w:rsid w:val="00E5792F"/>
    <w:rsid w:val="00E57E27"/>
    <w:rsid w:val="00E60148"/>
    <w:rsid w:val="00E62809"/>
    <w:rsid w:val="00E6301A"/>
    <w:rsid w:val="00E631B7"/>
    <w:rsid w:val="00E633C6"/>
    <w:rsid w:val="00E63719"/>
    <w:rsid w:val="00E638BA"/>
    <w:rsid w:val="00E64067"/>
    <w:rsid w:val="00E64BA7"/>
    <w:rsid w:val="00E65A3D"/>
    <w:rsid w:val="00E7038C"/>
    <w:rsid w:val="00E7100A"/>
    <w:rsid w:val="00E71143"/>
    <w:rsid w:val="00E71C82"/>
    <w:rsid w:val="00E7221E"/>
    <w:rsid w:val="00E7288A"/>
    <w:rsid w:val="00E74571"/>
    <w:rsid w:val="00E75360"/>
    <w:rsid w:val="00E75E3B"/>
    <w:rsid w:val="00E80EB2"/>
    <w:rsid w:val="00E81399"/>
    <w:rsid w:val="00E8182F"/>
    <w:rsid w:val="00E83353"/>
    <w:rsid w:val="00E8347D"/>
    <w:rsid w:val="00E83E9B"/>
    <w:rsid w:val="00E840BE"/>
    <w:rsid w:val="00E851FD"/>
    <w:rsid w:val="00E85F97"/>
    <w:rsid w:val="00E86685"/>
    <w:rsid w:val="00E86D93"/>
    <w:rsid w:val="00E90118"/>
    <w:rsid w:val="00E90A33"/>
    <w:rsid w:val="00E92CF1"/>
    <w:rsid w:val="00E95104"/>
    <w:rsid w:val="00E95B59"/>
    <w:rsid w:val="00E95E81"/>
    <w:rsid w:val="00E95EED"/>
    <w:rsid w:val="00E9621B"/>
    <w:rsid w:val="00EA072B"/>
    <w:rsid w:val="00EA0CE8"/>
    <w:rsid w:val="00EA1562"/>
    <w:rsid w:val="00EA2119"/>
    <w:rsid w:val="00EA212C"/>
    <w:rsid w:val="00EA33F7"/>
    <w:rsid w:val="00EA38A6"/>
    <w:rsid w:val="00EA42E5"/>
    <w:rsid w:val="00EA50FA"/>
    <w:rsid w:val="00EA5B6D"/>
    <w:rsid w:val="00EA713D"/>
    <w:rsid w:val="00EB032C"/>
    <w:rsid w:val="00EB04D5"/>
    <w:rsid w:val="00EB29DC"/>
    <w:rsid w:val="00EB2AC6"/>
    <w:rsid w:val="00EB49F1"/>
    <w:rsid w:val="00EB5268"/>
    <w:rsid w:val="00EB6084"/>
    <w:rsid w:val="00EB67AD"/>
    <w:rsid w:val="00EC1A23"/>
    <w:rsid w:val="00EC2865"/>
    <w:rsid w:val="00EC2F3A"/>
    <w:rsid w:val="00EC3C11"/>
    <w:rsid w:val="00EC3F0A"/>
    <w:rsid w:val="00EC4242"/>
    <w:rsid w:val="00EC4738"/>
    <w:rsid w:val="00EC473E"/>
    <w:rsid w:val="00EC50A5"/>
    <w:rsid w:val="00EC576E"/>
    <w:rsid w:val="00EC58B2"/>
    <w:rsid w:val="00EC6B7C"/>
    <w:rsid w:val="00EC7A6F"/>
    <w:rsid w:val="00EC7B6F"/>
    <w:rsid w:val="00ED0012"/>
    <w:rsid w:val="00ED0659"/>
    <w:rsid w:val="00ED0D74"/>
    <w:rsid w:val="00ED2517"/>
    <w:rsid w:val="00ED44AC"/>
    <w:rsid w:val="00ED5510"/>
    <w:rsid w:val="00ED5654"/>
    <w:rsid w:val="00ED73D8"/>
    <w:rsid w:val="00ED7E61"/>
    <w:rsid w:val="00EE0940"/>
    <w:rsid w:val="00EE3E9D"/>
    <w:rsid w:val="00EE4908"/>
    <w:rsid w:val="00EE6A45"/>
    <w:rsid w:val="00EF0334"/>
    <w:rsid w:val="00EF096A"/>
    <w:rsid w:val="00EF0DA1"/>
    <w:rsid w:val="00EF1194"/>
    <w:rsid w:val="00EF1D1E"/>
    <w:rsid w:val="00EF220C"/>
    <w:rsid w:val="00EF2A43"/>
    <w:rsid w:val="00EF33B6"/>
    <w:rsid w:val="00EF3481"/>
    <w:rsid w:val="00EF351F"/>
    <w:rsid w:val="00EF37B5"/>
    <w:rsid w:val="00EF3F19"/>
    <w:rsid w:val="00EF3FD6"/>
    <w:rsid w:val="00EF431A"/>
    <w:rsid w:val="00EF4AA8"/>
    <w:rsid w:val="00EF51FC"/>
    <w:rsid w:val="00EF5CFB"/>
    <w:rsid w:val="00EF5EE9"/>
    <w:rsid w:val="00EF737F"/>
    <w:rsid w:val="00EF7A40"/>
    <w:rsid w:val="00EF7E86"/>
    <w:rsid w:val="00F00682"/>
    <w:rsid w:val="00F02C70"/>
    <w:rsid w:val="00F04130"/>
    <w:rsid w:val="00F07328"/>
    <w:rsid w:val="00F07D53"/>
    <w:rsid w:val="00F10A8F"/>
    <w:rsid w:val="00F11310"/>
    <w:rsid w:val="00F1277B"/>
    <w:rsid w:val="00F1300C"/>
    <w:rsid w:val="00F13B95"/>
    <w:rsid w:val="00F13FBC"/>
    <w:rsid w:val="00F1798E"/>
    <w:rsid w:val="00F2145C"/>
    <w:rsid w:val="00F21BB4"/>
    <w:rsid w:val="00F21E95"/>
    <w:rsid w:val="00F2241B"/>
    <w:rsid w:val="00F23A6D"/>
    <w:rsid w:val="00F2427F"/>
    <w:rsid w:val="00F2550A"/>
    <w:rsid w:val="00F26048"/>
    <w:rsid w:val="00F26106"/>
    <w:rsid w:val="00F2726E"/>
    <w:rsid w:val="00F30FE7"/>
    <w:rsid w:val="00F31887"/>
    <w:rsid w:val="00F32AE0"/>
    <w:rsid w:val="00F32B21"/>
    <w:rsid w:val="00F33DD9"/>
    <w:rsid w:val="00F355EA"/>
    <w:rsid w:val="00F36816"/>
    <w:rsid w:val="00F36951"/>
    <w:rsid w:val="00F36BA9"/>
    <w:rsid w:val="00F379EC"/>
    <w:rsid w:val="00F4039B"/>
    <w:rsid w:val="00F4125F"/>
    <w:rsid w:val="00F415D1"/>
    <w:rsid w:val="00F417FC"/>
    <w:rsid w:val="00F41998"/>
    <w:rsid w:val="00F43E67"/>
    <w:rsid w:val="00F443E5"/>
    <w:rsid w:val="00F4444B"/>
    <w:rsid w:val="00F44535"/>
    <w:rsid w:val="00F45AA6"/>
    <w:rsid w:val="00F45F5C"/>
    <w:rsid w:val="00F4793F"/>
    <w:rsid w:val="00F47AA5"/>
    <w:rsid w:val="00F50560"/>
    <w:rsid w:val="00F50AAD"/>
    <w:rsid w:val="00F531F7"/>
    <w:rsid w:val="00F53653"/>
    <w:rsid w:val="00F53B56"/>
    <w:rsid w:val="00F54F29"/>
    <w:rsid w:val="00F563C4"/>
    <w:rsid w:val="00F56A7E"/>
    <w:rsid w:val="00F57429"/>
    <w:rsid w:val="00F60A2E"/>
    <w:rsid w:val="00F60D68"/>
    <w:rsid w:val="00F615F5"/>
    <w:rsid w:val="00F6270F"/>
    <w:rsid w:val="00F6299F"/>
    <w:rsid w:val="00F62C8F"/>
    <w:rsid w:val="00F64842"/>
    <w:rsid w:val="00F65625"/>
    <w:rsid w:val="00F65F85"/>
    <w:rsid w:val="00F66B17"/>
    <w:rsid w:val="00F66BB0"/>
    <w:rsid w:val="00F66D94"/>
    <w:rsid w:val="00F7049B"/>
    <w:rsid w:val="00F704D0"/>
    <w:rsid w:val="00F708DF"/>
    <w:rsid w:val="00F7091A"/>
    <w:rsid w:val="00F70A83"/>
    <w:rsid w:val="00F71623"/>
    <w:rsid w:val="00F73E30"/>
    <w:rsid w:val="00F75246"/>
    <w:rsid w:val="00F75316"/>
    <w:rsid w:val="00F80117"/>
    <w:rsid w:val="00F82719"/>
    <w:rsid w:val="00F829EA"/>
    <w:rsid w:val="00F83331"/>
    <w:rsid w:val="00F83D40"/>
    <w:rsid w:val="00F83D75"/>
    <w:rsid w:val="00F84F4B"/>
    <w:rsid w:val="00F86030"/>
    <w:rsid w:val="00F864A8"/>
    <w:rsid w:val="00F86E94"/>
    <w:rsid w:val="00F90843"/>
    <w:rsid w:val="00F92E39"/>
    <w:rsid w:val="00F9424A"/>
    <w:rsid w:val="00F96136"/>
    <w:rsid w:val="00F96548"/>
    <w:rsid w:val="00F97344"/>
    <w:rsid w:val="00F973D7"/>
    <w:rsid w:val="00F97475"/>
    <w:rsid w:val="00F97B17"/>
    <w:rsid w:val="00F97E2B"/>
    <w:rsid w:val="00FA0620"/>
    <w:rsid w:val="00FA0FD6"/>
    <w:rsid w:val="00FA15D8"/>
    <w:rsid w:val="00FA1779"/>
    <w:rsid w:val="00FA2634"/>
    <w:rsid w:val="00FA6198"/>
    <w:rsid w:val="00FA67F4"/>
    <w:rsid w:val="00FA7811"/>
    <w:rsid w:val="00FB04DE"/>
    <w:rsid w:val="00FB055E"/>
    <w:rsid w:val="00FB0C19"/>
    <w:rsid w:val="00FB1E24"/>
    <w:rsid w:val="00FB2753"/>
    <w:rsid w:val="00FB2F33"/>
    <w:rsid w:val="00FB30C0"/>
    <w:rsid w:val="00FB3BE1"/>
    <w:rsid w:val="00FB3FFB"/>
    <w:rsid w:val="00FB4C25"/>
    <w:rsid w:val="00FB5C8B"/>
    <w:rsid w:val="00FB68A0"/>
    <w:rsid w:val="00FB764F"/>
    <w:rsid w:val="00FB7819"/>
    <w:rsid w:val="00FC33E4"/>
    <w:rsid w:val="00FC5257"/>
    <w:rsid w:val="00FC5AA4"/>
    <w:rsid w:val="00FC67FA"/>
    <w:rsid w:val="00FC6AC1"/>
    <w:rsid w:val="00FC7589"/>
    <w:rsid w:val="00FC7CD9"/>
    <w:rsid w:val="00FC7DBA"/>
    <w:rsid w:val="00FC7F33"/>
    <w:rsid w:val="00FD0CE9"/>
    <w:rsid w:val="00FD1923"/>
    <w:rsid w:val="00FD21F9"/>
    <w:rsid w:val="00FD3788"/>
    <w:rsid w:val="00FD3B74"/>
    <w:rsid w:val="00FD4A4C"/>
    <w:rsid w:val="00FD4D54"/>
    <w:rsid w:val="00FD5444"/>
    <w:rsid w:val="00FD59B5"/>
    <w:rsid w:val="00FD69BF"/>
    <w:rsid w:val="00FD6D26"/>
    <w:rsid w:val="00FE1588"/>
    <w:rsid w:val="00FE2217"/>
    <w:rsid w:val="00FE4DA5"/>
    <w:rsid w:val="00FE562B"/>
    <w:rsid w:val="00FE5FA5"/>
    <w:rsid w:val="00FE64D8"/>
    <w:rsid w:val="00FF1E5F"/>
    <w:rsid w:val="00FF2E65"/>
    <w:rsid w:val="00FF4236"/>
    <w:rsid w:val="00FF47B9"/>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34F09D"/>
  <w15:docId w15:val="{7F381294-B17F-45E6-A0E3-1105DF411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NichtaufgelsteErwhnung4">
    <w:name w:val="Nicht aufgelöste Erwähnung4"/>
    <w:basedOn w:val="Absatz-Standardschriftart"/>
    <w:uiPriority w:val="99"/>
    <w:semiHidden/>
    <w:unhideWhenUsed/>
    <w:rsid w:val="0054474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4E11D0"/>
    <w:rPr>
      <w:color w:val="605E5C"/>
      <w:shd w:val="clear" w:color="auto" w:fill="E1DFDD"/>
    </w:rPr>
  </w:style>
  <w:style w:type="character" w:styleId="NichtaufgelsteErwhnung">
    <w:name w:val="Unresolved Mention"/>
    <w:basedOn w:val="Absatz-Standardschriftart"/>
    <w:uiPriority w:val="99"/>
    <w:semiHidden/>
    <w:unhideWhenUsed/>
    <w:rsid w:val="00367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0689103">
      <w:bodyDiv w:val="1"/>
      <w:marLeft w:val="0"/>
      <w:marRight w:val="0"/>
      <w:marTop w:val="0"/>
      <w:marBottom w:val="0"/>
      <w:divBdr>
        <w:top w:val="none" w:sz="0" w:space="0" w:color="auto"/>
        <w:left w:val="none" w:sz="0" w:space="0" w:color="auto"/>
        <w:bottom w:val="none" w:sz="0" w:space="0" w:color="auto"/>
        <w:right w:val="none" w:sz="0" w:space="0" w:color="auto"/>
      </w:divBdr>
      <w:divsChild>
        <w:div w:id="1535926853">
          <w:marLeft w:val="0"/>
          <w:marRight w:val="0"/>
          <w:marTop w:val="0"/>
          <w:marBottom w:val="15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4223633">
      <w:bodyDiv w:val="1"/>
      <w:marLeft w:val="0"/>
      <w:marRight w:val="0"/>
      <w:marTop w:val="0"/>
      <w:marBottom w:val="0"/>
      <w:divBdr>
        <w:top w:val="none" w:sz="0" w:space="0" w:color="auto"/>
        <w:left w:val="none" w:sz="0" w:space="0" w:color="auto"/>
        <w:bottom w:val="none" w:sz="0" w:space="0" w:color="auto"/>
        <w:right w:val="none" w:sz="0" w:space="0" w:color="auto"/>
      </w:divBdr>
      <w:divsChild>
        <w:div w:id="199633853">
          <w:marLeft w:val="0"/>
          <w:marRight w:val="0"/>
          <w:marTop w:val="0"/>
          <w:marBottom w:val="15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jacqueline.gusmag@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C71F77-2120-4893-8E73-A3F340878B81}">
  <ds:schemaRefs>
    <ds:schemaRef ds:uri="http://schemas.openxmlformats.org/officeDocument/2006/bibliography"/>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1978</Words>
  <Characters>12468</Characters>
  <Application>Microsoft Office Word</Application>
  <DocSecurity>0</DocSecurity>
  <Lines>103</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Sven Welling</cp:lastModifiedBy>
  <cp:revision>4</cp:revision>
  <cp:lastPrinted>2025-12-10T13:53:00Z</cp:lastPrinted>
  <dcterms:created xsi:type="dcterms:W3CDTF">2026-02-18T15:21:00Z</dcterms:created>
  <dcterms:modified xsi:type="dcterms:W3CDTF">2026-02-19T09:15:00Z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